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34C70" w14:paraId="1807492D" w14:textId="77777777" w:rsidTr="002643B3">
        <w:trPr>
          <w:trHeight w:val="290"/>
        </w:trPr>
        <w:tc>
          <w:tcPr>
            <w:tcW w:w="5000" w:type="pct"/>
            <w:gridSpan w:val="2"/>
            <w:tcBorders>
              <w:top w:val="nil"/>
              <w:left w:val="nil"/>
              <w:right w:val="nil"/>
            </w:tcBorders>
          </w:tcPr>
          <w:p w14:paraId="0BD225F8" w14:textId="77777777" w:rsidR="00602F7D" w:rsidRPr="00734C70" w:rsidRDefault="00602F7D" w:rsidP="00F2643C">
            <w:pPr>
              <w:pStyle w:val="Heading2"/>
              <w:jc w:val="left"/>
              <w:rPr>
                <w:rFonts w:ascii="Arial" w:hAnsi="Arial" w:cs="Arial"/>
                <w:b w:val="0"/>
                <w:bCs w:val="0"/>
                <w:lang w:val="en-GB"/>
              </w:rPr>
            </w:pPr>
          </w:p>
        </w:tc>
      </w:tr>
      <w:tr w:rsidR="0000007A" w:rsidRPr="00734C70" w14:paraId="309345DB" w14:textId="77777777" w:rsidTr="002643B3">
        <w:trPr>
          <w:trHeight w:val="290"/>
        </w:trPr>
        <w:tc>
          <w:tcPr>
            <w:tcW w:w="1234" w:type="pct"/>
          </w:tcPr>
          <w:p w14:paraId="6A8F1205" w14:textId="77777777" w:rsidR="0000007A" w:rsidRPr="00734C70" w:rsidRDefault="0000007A" w:rsidP="00696CAD">
            <w:pPr>
              <w:pStyle w:val="BodyText"/>
              <w:ind w:left="90"/>
              <w:jc w:val="left"/>
              <w:rPr>
                <w:rFonts w:ascii="Arial" w:hAnsi="Arial" w:cs="Arial"/>
                <w:bCs/>
                <w:sz w:val="20"/>
                <w:szCs w:val="20"/>
                <w:lang w:val="en-GB"/>
              </w:rPr>
            </w:pPr>
            <w:r w:rsidRPr="00734C7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DB33F62" w14:textId="77777777" w:rsidR="0000007A" w:rsidRPr="00734C70" w:rsidRDefault="00D567D5" w:rsidP="00E65EB7">
            <w:pPr>
              <w:rPr>
                <w:rFonts w:ascii="Arial" w:hAnsi="Arial" w:cs="Arial"/>
                <w:b/>
                <w:bCs/>
                <w:color w:val="0000FF"/>
                <w:sz w:val="20"/>
                <w:szCs w:val="20"/>
              </w:rPr>
            </w:pPr>
            <w:hyperlink r:id="rId8" w:history="1">
              <w:r w:rsidRPr="00734C70">
                <w:rPr>
                  <w:rStyle w:val="Hyperlink"/>
                  <w:rFonts w:ascii="Arial" w:hAnsi="Arial" w:cs="Arial"/>
                  <w:b/>
                  <w:bCs/>
                  <w:sz w:val="20"/>
                  <w:szCs w:val="20"/>
                </w:rPr>
                <w:t>Microbiology Research Journal International</w:t>
              </w:r>
            </w:hyperlink>
            <w:r w:rsidRPr="00734C70">
              <w:rPr>
                <w:rFonts w:ascii="Arial" w:hAnsi="Arial" w:cs="Arial"/>
                <w:b/>
                <w:bCs/>
                <w:color w:val="0000FF"/>
                <w:sz w:val="20"/>
                <w:szCs w:val="20"/>
              </w:rPr>
              <w:t xml:space="preserve"> </w:t>
            </w:r>
          </w:p>
        </w:tc>
      </w:tr>
      <w:tr w:rsidR="0000007A" w:rsidRPr="00734C70" w14:paraId="00644963" w14:textId="77777777" w:rsidTr="002643B3">
        <w:trPr>
          <w:trHeight w:val="290"/>
        </w:trPr>
        <w:tc>
          <w:tcPr>
            <w:tcW w:w="1234" w:type="pct"/>
          </w:tcPr>
          <w:p w14:paraId="1CEB9F54" w14:textId="77777777" w:rsidR="0000007A" w:rsidRPr="00734C70" w:rsidRDefault="0000007A" w:rsidP="00696CAD">
            <w:pPr>
              <w:pStyle w:val="BodyText"/>
              <w:ind w:left="90"/>
              <w:jc w:val="left"/>
              <w:rPr>
                <w:rFonts w:ascii="Arial" w:hAnsi="Arial" w:cs="Arial"/>
                <w:bCs/>
                <w:sz w:val="20"/>
                <w:szCs w:val="20"/>
                <w:lang w:val="en-GB"/>
              </w:rPr>
            </w:pPr>
            <w:r w:rsidRPr="00734C7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64C18E8" w14:textId="77777777" w:rsidR="0000007A" w:rsidRPr="00734C70" w:rsidRDefault="00750B26" w:rsidP="00F3669D">
            <w:pPr>
              <w:pStyle w:val="NormalWeb"/>
              <w:spacing w:before="0" w:beforeAutospacing="0" w:after="0" w:afterAutospacing="0"/>
              <w:rPr>
                <w:rFonts w:ascii="Arial" w:hAnsi="Arial" w:cs="Arial"/>
                <w:b/>
                <w:bCs/>
                <w:sz w:val="20"/>
                <w:szCs w:val="20"/>
                <w:lang w:val="en-GB"/>
              </w:rPr>
            </w:pPr>
            <w:r w:rsidRPr="00734C70">
              <w:rPr>
                <w:rFonts w:ascii="Arial" w:hAnsi="Arial" w:cs="Arial"/>
                <w:b/>
                <w:bCs/>
                <w:sz w:val="20"/>
                <w:szCs w:val="20"/>
                <w:lang w:val="en-GB"/>
              </w:rPr>
              <w:t>Ms_MRJI_148014</w:t>
            </w:r>
          </w:p>
        </w:tc>
      </w:tr>
      <w:tr w:rsidR="0000007A" w:rsidRPr="00734C70" w14:paraId="7A4AEE1E" w14:textId="77777777" w:rsidTr="002643B3">
        <w:trPr>
          <w:trHeight w:val="650"/>
        </w:trPr>
        <w:tc>
          <w:tcPr>
            <w:tcW w:w="1234" w:type="pct"/>
          </w:tcPr>
          <w:p w14:paraId="22600AEC" w14:textId="77777777" w:rsidR="0000007A" w:rsidRPr="00734C70" w:rsidRDefault="0000007A" w:rsidP="00696CAD">
            <w:pPr>
              <w:pStyle w:val="BodyText"/>
              <w:ind w:left="90"/>
              <w:jc w:val="left"/>
              <w:rPr>
                <w:rFonts w:ascii="Arial" w:hAnsi="Arial" w:cs="Arial"/>
                <w:bCs/>
                <w:sz w:val="20"/>
                <w:szCs w:val="20"/>
                <w:lang w:val="en-GB"/>
              </w:rPr>
            </w:pPr>
            <w:r w:rsidRPr="00734C7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98FBCCD" w14:textId="77777777" w:rsidR="0000007A" w:rsidRPr="00734C70" w:rsidRDefault="00750B26" w:rsidP="000450FC">
            <w:pPr>
              <w:pStyle w:val="NormalWeb"/>
              <w:spacing w:before="0" w:beforeAutospacing="0" w:after="0" w:afterAutospacing="0"/>
              <w:rPr>
                <w:rFonts w:ascii="Arial" w:hAnsi="Arial" w:cs="Arial"/>
                <w:b/>
                <w:sz w:val="20"/>
                <w:szCs w:val="20"/>
                <w:lang w:val="en-GB"/>
              </w:rPr>
            </w:pPr>
            <w:r w:rsidRPr="00734C70">
              <w:rPr>
                <w:rFonts w:ascii="Arial" w:hAnsi="Arial" w:cs="Arial"/>
                <w:b/>
                <w:sz w:val="20"/>
                <w:szCs w:val="20"/>
                <w:lang w:val="en-GB"/>
              </w:rPr>
              <w:t>Point prevalence survey with the Global PPS tool and antimicrobial use and resistance at Albert Royer National Children’s Hospital, Dakar – Senegal</w:t>
            </w:r>
          </w:p>
        </w:tc>
      </w:tr>
      <w:tr w:rsidR="00CF0BBB" w:rsidRPr="00734C70" w14:paraId="6B2B0DD1" w14:textId="77777777" w:rsidTr="002643B3">
        <w:trPr>
          <w:trHeight w:val="332"/>
        </w:trPr>
        <w:tc>
          <w:tcPr>
            <w:tcW w:w="1234" w:type="pct"/>
          </w:tcPr>
          <w:p w14:paraId="279DF973" w14:textId="77777777" w:rsidR="00CF0BBB" w:rsidRPr="00734C70" w:rsidRDefault="00CF0BBB" w:rsidP="00696CAD">
            <w:pPr>
              <w:pStyle w:val="BodyText"/>
              <w:ind w:left="90"/>
              <w:jc w:val="left"/>
              <w:rPr>
                <w:rFonts w:ascii="Arial" w:hAnsi="Arial" w:cs="Arial"/>
                <w:bCs/>
                <w:sz w:val="20"/>
                <w:szCs w:val="20"/>
                <w:lang w:val="en-GB"/>
              </w:rPr>
            </w:pPr>
            <w:r w:rsidRPr="00734C7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27770B0" w14:textId="77777777" w:rsidR="00CF0BBB" w:rsidRPr="00734C70" w:rsidRDefault="00750B26" w:rsidP="000450FC">
            <w:pPr>
              <w:pStyle w:val="NormalWeb"/>
              <w:spacing w:before="0" w:beforeAutospacing="0" w:after="0" w:afterAutospacing="0"/>
              <w:rPr>
                <w:rFonts w:ascii="Arial" w:hAnsi="Arial" w:cs="Arial"/>
                <w:b/>
                <w:sz w:val="20"/>
                <w:szCs w:val="20"/>
                <w:lang w:val="en-GB"/>
              </w:rPr>
            </w:pPr>
            <w:r w:rsidRPr="00734C70">
              <w:rPr>
                <w:rFonts w:ascii="Arial" w:hAnsi="Arial" w:cs="Arial"/>
                <w:b/>
                <w:sz w:val="20"/>
                <w:szCs w:val="20"/>
                <w:lang w:val="en-GB"/>
              </w:rPr>
              <w:t>Short Research Article</w:t>
            </w:r>
          </w:p>
        </w:tc>
      </w:tr>
    </w:tbl>
    <w:p w14:paraId="6DBDEAC2" w14:textId="77777777" w:rsidR="00037D52" w:rsidRPr="00734C70" w:rsidRDefault="00037D52" w:rsidP="0000007A">
      <w:pPr>
        <w:pStyle w:val="BodyText"/>
        <w:rPr>
          <w:rFonts w:ascii="Arial" w:hAnsi="Arial" w:cs="Arial"/>
          <w:b/>
          <w:bCs/>
          <w:sz w:val="20"/>
          <w:szCs w:val="20"/>
          <w:u w:val="single"/>
          <w:lang w:val="en-GB"/>
        </w:rPr>
      </w:pPr>
    </w:p>
    <w:p w14:paraId="75C6AA26" w14:textId="77777777" w:rsidR="006514EA" w:rsidRPr="00734C70" w:rsidRDefault="006514EA" w:rsidP="006514EA">
      <w:pPr>
        <w:pStyle w:val="BodyText"/>
        <w:rPr>
          <w:rFonts w:ascii="Arial" w:hAnsi="Arial" w:cs="Arial"/>
          <w:b/>
          <w:sz w:val="20"/>
          <w:szCs w:val="20"/>
          <w:u w:val="single"/>
          <w:lang w:val="en-GB"/>
        </w:rPr>
      </w:pPr>
      <w:bookmarkStart w:id="0" w:name="_Hlk171324449"/>
    </w:p>
    <w:p w14:paraId="617A7C3F" w14:textId="77777777" w:rsidR="006514EA" w:rsidRPr="00734C70" w:rsidRDefault="006514EA" w:rsidP="006514EA">
      <w:pPr>
        <w:pStyle w:val="BodyText"/>
        <w:ind w:left="1440"/>
        <w:rPr>
          <w:rFonts w:ascii="Arial" w:hAnsi="Arial" w:cs="Arial"/>
          <w:bCs/>
          <w:sz w:val="20"/>
          <w:szCs w:val="20"/>
          <w:lang w:val="en-GB"/>
        </w:rPr>
      </w:pPr>
    </w:p>
    <w:p w14:paraId="32FD7440" w14:textId="77777777" w:rsidR="006514EA" w:rsidRPr="00734C70" w:rsidRDefault="006514EA" w:rsidP="006514EA">
      <w:pPr>
        <w:rPr>
          <w:rFonts w:ascii="Arial" w:hAnsi="Arial" w:cs="Arial"/>
          <w:sz w:val="20"/>
          <w:szCs w:val="20"/>
        </w:rPr>
      </w:pPr>
      <w:bookmarkStart w:id="1" w:name="_Hlk170903434"/>
      <w:r w:rsidRPr="00734C70">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514EA" w:rsidRPr="00734C70" w14:paraId="07A2AD20" w14:textId="77777777">
        <w:tc>
          <w:tcPr>
            <w:tcW w:w="5000" w:type="pct"/>
            <w:gridSpan w:val="3"/>
            <w:tcBorders>
              <w:top w:val="nil"/>
              <w:left w:val="nil"/>
              <w:right w:val="nil"/>
            </w:tcBorders>
            <w:noWrap/>
          </w:tcPr>
          <w:p w14:paraId="40617C4A" w14:textId="77777777" w:rsidR="006514EA" w:rsidRPr="00734C70" w:rsidRDefault="006514EA">
            <w:pPr>
              <w:pStyle w:val="Heading2"/>
              <w:jc w:val="left"/>
              <w:rPr>
                <w:rFonts w:ascii="Arial" w:hAnsi="Arial" w:cs="Arial"/>
                <w:lang w:val="en-GB"/>
              </w:rPr>
            </w:pPr>
            <w:r w:rsidRPr="00734C70">
              <w:rPr>
                <w:rFonts w:ascii="Arial" w:hAnsi="Arial" w:cs="Arial"/>
                <w:highlight w:val="yellow"/>
                <w:lang w:val="en-GB"/>
              </w:rPr>
              <w:lastRenderedPageBreak/>
              <w:t>PART  1:</w:t>
            </w:r>
            <w:r w:rsidRPr="00734C70">
              <w:rPr>
                <w:rFonts w:ascii="Arial" w:hAnsi="Arial" w:cs="Arial"/>
                <w:lang w:val="en-GB"/>
              </w:rPr>
              <w:t xml:space="preserve"> Comments</w:t>
            </w:r>
          </w:p>
          <w:p w14:paraId="76E9EFD5" w14:textId="77777777" w:rsidR="006514EA" w:rsidRPr="00734C70" w:rsidRDefault="006514EA">
            <w:pPr>
              <w:rPr>
                <w:rFonts w:ascii="Arial" w:hAnsi="Arial" w:cs="Arial"/>
                <w:sz w:val="20"/>
                <w:szCs w:val="20"/>
                <w:lang w:val="en-GB"/>
              </w:rPr>
            </w:pPr>
          </w:p>
        </w:tc>
      </w:tr>
      <w:tr w:rsidR="006514EA" w:rsidRPr="00734C70" w14:paraId="0955678D" w14:textId="77777777">
        <w:tc>
          <w:tcPr>
            <w:tcW w:w="1265" w:type="pct"/>
            <w:noWrap/>
          </w:tcPr>
          <w:p w14:paraId="06D869F0" w14:textId="77777777" w:rsidR="006514EA" w:rsidRPr="00734C70" w:rsidRDefault="006514EA">
            <w:pPr>
              <w:pStyle w:val="Heading2"/>
              <w:jc w:val="left"/>
              <w:rPr>
                <w:rFonts w:ascii="Arial" w:hAnsi="Arial" w:cs="Arial"/>
                <w:lang w:val="en-GB"/>
              </w:rPr>
            </w:pPr>
          </w:p>
        </w:tc>
        <w:tc>
          <w:tcPr>
            <w:tcW w:w="2212" w:type="pct"/>
          </w:tcPr>
          <w:p w14:paraId="3764D057" w14:textId="77777777" w:rsidR="006514EA" w:rsidRPr="00734C70" w:rsidRDefault="006514EA">
            <w:pPr>
              <w:pStyle w:val="Heading2"/>
              <w:jc w:val="left"/>
              <w:rPr>
                <w:rFonts w:ascii="Arial" w:hAnsi="Arial" w:cs="Arial"/>
                <w:lang w:val="en-GB"/>
              </w:rPr>
            </w:pPr>
            <w:r w:rsidRPr="00734C70">
              <w:rPr>
                <w:rFonts w:ascii="Arial" w:hAnsi="Arial" w:cs="Arial"/>
                <w:lang w:val="en-GB"/>
              </w:rPr>
              <w:t>Reviewer’s comment</w:t>
            </w:r>
          </w:p>
          <w:p w14:paraId="31995D44" w14:textId="77777777" w:rsidR="00966A65" w:rsidRPr="00734C70" w:rsidRDefault="00966A65" w:rsidP="00966A65">
            <w:pPr>
              <w:rPr>
                <w:rFonts w:ascii="Arial" w:hAnsi="Arial" w:cs="Arial"/>
                <w:b/>
                <w:bCs/>
                <w:sz w:val="20"/>
                <w:szCs w:val="20"/>
                <w:lang w:val="en-US"/>
              </w:rPr>
            </w:pPr>
            <w:r w:rsidRPr="00734C70">
              <w:rPr>
                <w:rFonts w:ascii="Arial" w:hAnsi="Arial" w:cs="Arial"/>
                <w:b/>
                <w:bCs/>
                <w:sz w:val="20"/>
                <w:szCs w:val="20"/>
                <w:highlight w:val="yellow"/>
                <w:lang w:val="en-US"/>
              </w:rPr>
              <w:t>Artificial Intelligence (AI) generated or assisted review comments are strictly prohibited during peer review.</w:t>
            </w:r>
          </w:p>
          <w:p w14:paraId="639BD45D" w14:textId="77777777" w:rsidR="00966A65" w:rsidRPr="00734C70" w:rsidRDefault="00966A65" w:rsidP="00966A65">
            <w:pPr>
              <w:rPr>
                <w:rFonts w:ascii="Arial" w:hAnsi="Arial" w:cs="Arial"/>
                <w:sz w:val="20"/>
                <w:szCs w:val="20"/>
                <w:lang w:val="en-GB"/>
              </w:rPr>
            </w:pPr>
          </w:p>
        </w:tc>
        <w:tc>
          <w:tcPr>
            <w:tcW w:w="1523" w:type="pct"/>
          </w:tcPr>
          <w:p w14:paraId="6C2EEBBE" w14:textId="77777777" w:rsidR="005354D3" w:rsidRPr="00734C70" w:rsidRDefault="005354D3" w:rsidP="005354D3">
            <w:pPr>
              <w:spacing w:after="160" w:line="254" w:lineRule="auto"/>
              <w:rPr>
                <w:rFonts w:ascii="Arial" w:eastAsia="Calibri" w:hAnsi="Arial" w:cs="Arial"/>
                <w:kern w:val="2"/>
                <w:sz w:val="20"/>
                <w:szCs w:val="20"/>
                <w:lang w:val="en-IN"/>
              </w:rPr>
            </w:pPr>
            <w:r w:rsidRPr="00734C70">
              <w:rPr>
                <w:rFonts w:ascii="Arial" w:eastAsia="Calibri" w:hAnsi="Arial" w:cs="Arial"/>
                <w:b/>
                <w:kern w:val="2"/>
                <w:sz w:val="20"/>
                <w:szCs w:val="20"/>
                <w:lang w:val="en-IN"/>
              </w:rPr>
              <w:t>Author’s Feedback</w:t>
            </w:r>
            <w:r w:rsidRPr="00734C70">
              <w:rPr>
                <w:rFonts w:ascii="Arial" w:eastAsia="Calibri" w:hAnsi="Arial" w:cs="Arial"/>
                <w:kern w:val="2"/>
                <w:sz w:val="20"/>
                <w:szCs w:val="20"/>
                <w:lang w:val="en-IN"/>
              </w:rPr>
              <w:t xml:space="preserve"> (It is mandatory that authors should write his/her feedback here)</w:t>
            </w:r>
          </w:p>
          <w:p w14:paraId="5F16D0CE" w14:textId="77777777" w:rsidR="006514EA" w:rsidRPr="00734C70" w:rsidRDefault="006514EA">
            <w:pPr>
              <w:pStyle w:val="Heading2"/>
              <w:jc w:val="left"/>
              <w:rPr>
                <w:rFonts w:ascii="Arial" w:hAnsi="Arial" w:cs="Arial"/>
                <w:b w:val="0"/>
                <w:lang w:val="en-GB"/>
              </w:rPr>
            </w:pPr>
          </w:p>
        </w:tc>
      </w:tr>
      <w:tr w:rsidR="006514EA" w:rsidRPr="00734C70" w14:paraId="79D8F6B1" w14:textId="77777777">
        <w:trPr>
          <w:trHeight w:val="1264"/>
        </w:trPr>
        <w:tc>
          <w:tcPr>
            <w:tcW w:w="1265" w:type="pct"/>
            <w:noWrap/>
          </w:tcPr>
          <w:p w14:paraId="2C72313D" w14:textId="77777777" w:rsidR="006514EA" w:rsidRPr="00734C70" w:rsidRDefault="006514EA">
            <w:pPr>
              <w:ind w:left="360"/>
              <w:rPr>
                <w:rFonts w:ascii="Arial" w:hAnsi="Arial" w:cs="Arial"/>
                <w:b/>
                <w:bCs/>
                <w:sz w:val="20"/>
                <w:szCs w:val="20"/>
                <w:lang w:val="en-GB"/>
              </w:rPr>
            </w:pPr>
            <w:r w:rsidRPr="00734C7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3D7C0A9" w14:textId="77777777" w:rsidR="006514EA" w:rsidRPr="00734C70" w:rsidRDefault="006514EA">
            <w:pPr>
              <w:ind w:left="360"/>
              <w:rPr>
                <w:rFonts w:ascii="Arial" w:eastAsia="MS Mincho" w:hAnsi="Arial" w:cs="Arial"/>
                <w:b/>
                <w:bCs/>
                <w:sz w:val="20"/>
                <w:szCs w:val="20"/>
                <w:lang w:val="en-GB"/>
              </w:rPr>
            </w:pPr>
          </w:p>
        </w:tc>
        <w:tc>
          <w:tcPr>
            <w:tcW w:w="2212" w:type="pct"/>
          </w:tcPr>
          <w:p w14:paraId="7706E284" w14:textId="5E8D2B56" w:rsidR="00FC0B18" w:rsidRPr="00734C70" w:rsidRDefault="00FC0B18">
            <w:pPr>
              <w:pStyle w:val="ListParagraph"/>
              <w:ind w:left="0"/>
              <w:rPr>
                <w:rFonts w:ascii="Arial" w:hAnsi="Arial" w:cs="Arial"/>
                <w:sz w:val="20"/>
                <w:szCs w:val="20"/>
                <w:lang w:val="en-GB"/>
              </w:rPr>
            </w:pPr>
            <w:r w:rsidRPr="00734C70">
              <w:rPr>
                <w:rFonts w:ascii="Arial" w:hAnsi="Arial" w:cs="Arial"/>
                <w:sz w:val="20"/>
                <w:szCs w:val="20"/>
                <w:lang w:val="en-GB"/>
              </w:rPr>
              <w:t>The authors have written a short research article titled, "Point prevalence survey with the Global PPS tool and antimicrobial use and resistance at Albert Royer National Children’s Hospital, Dakar – Senegal" where they have presented the Global Point Prevalence Survey (Global-PPS) as a standardized tool for measuring and monitoring antimicrobial prescribing and resistance worldwide. We know that global antimicrobial stewardship efforts have primarily focused on inpatient settings, since antimicrobial use surveillance and stewardship are often more feasible in controlled and confined hospital settings than in the more heterogeneous and resource-limited outpatient setting. Although most antibiotics are prescribed in outpatient settings, many currently available tools and methodologies for the surveillance of (global) antimicrobial use are mostly concentrated on inpatient care. Recently, there have been studies on development and assessment of the outpatient module of the Global-PPS as a standardized approach for measuring outpatient antimicrobial prescribing. Moreover, some literature show that Global-PPS developed a standardized tool to measure outpatient antimicrobial prescribing patterns. In particular, this study states that all seven clinical departments of the hospital were included in the survey, corresponding to 108 functional beds, with a bed occupancy rate of 75.9% (82/108). A total of 54 patients (65.9%) were receiving antimicrobial therapy at the time of the survey, including 6 patients (11.1%) treated for healthcare-associated infections. In summary, it was claimed that regular participation in Global-PPS surveys will allow ongoing monitoring and benchmarking of prescribing practices, contributing to national and regional AMR control efforts.</w:t>
            </w:r>
          </w:p>
        </w:tc>
        <w:tc>
          <w:tcPr>
            <w:tcW w:w="1523" w:type="pct"/>
          </w:tcPr>
          <w:p w14:paraId="5E2CDAF6" w14:textId="77777777" w:rsidR="006514EA" w:rsidRPr="00734C70" w:rsidRDefault="006514EA">
            <w:pPr>
              <w:pStyle w:val="Heading2"/>
              <w:jc w:val="left"/>
              <w:rPr>
                <w:rFonts w:ascii="Arial" w:hAnsi="Arial" w:cs="Arial"/>
                <w:b w:val="0"/>
                <w:lang w:val="en-GB"/>
              </w:rPr>
            </w:pPr>
          </w:p>
        </w:tc>
      </w:tr>
      <w:tr w:rsidR="006514EA" w:rsidRPr="00734C70" w14:paraId="3E9CFA39" w14:textId="77777777">
        <w:trPr>
          <w:trHeight w:val="1262"/>
        </w:trPr>
        <w:tc>
          <w:tcPr>
            <w:tcW w:w="1265" w:type="pct"/>
            <w:noWrap/>
          </w:tcPr>
          <w:p w14:paraId="137CD0A6" w14:textId="77777777" w:rsidR="006514EA" w:rsidRPr="00734C70" w:rsidRDefault="006514EA">
            <w:pPr>
              <w:ind w:left="360"/>
              <w:rPr>
                <w:rFonts w:ascii="Arial" w:hAnsi="Arial" w:cs="Arial"/>
                <w:b/>
                <w:bCs/>
                <w:sz w:val="20"/>
                <w:szCs w:val="20"/>
                <w:lang w:val="en-GB"/>
              </w:rPr>
            </w:pPr>
            <w:r w:rsidRPr="00734C70">
              <w:rPr>
                <w:rFonts w:ascii="Arial" w:hAnsi="Arial" w:cs="Arial"/>
                <w:b/>
                <w:bCs/>
                <w:sz w:val="20"/>
                <w:szCs w:val="20"/>
                <w:lang w:val="en-GB"/>
              </w:rPr>
              <w:t>Is the title of the article suitable?</w:t>
            </w:r>
          </w:p>
          <w:p w14:paraId="365D3CCF" w14:textId="77777777" w:rsidR="006514EA" w:rsidRPr="00734C70" w:rsidRDefault="006514EA">
            <w:pPr>
              <w:ind w:left="360"/>
              <w:rPr>
                <w:rFonts w:ascii="Arial" w:hAnsi="Arial" w:cs="Arial"/>
                <w:b/>
                <w:bCs/>
                <w:sz w:val="20"/>
                <w:szCs w:val="20"/>
                <w:lang w:val="en-GB"/>
              </w:rPr>
            </w:pPr>
            <w:r w:rsidRPr="00734C70">
              <w:rPr>
                <w:rFonts w:ascii="Arial" w:hAnsi="Arial" w:cs="Arial"/>
                <w:b/>
                <w:bCs/>
                <w:sz w:val="20"/>
                <w:szCs w:val="20"/>
                <w:lang w:val="en-GB"/>
              </w:rPr>
              <w:t>(If not please suggest an alternative title)</w:t>
            </w:r>
          </w:p>
          <w:p w14:paraId="31F29622" w14:textId="77777777" w:rsidR="006514EA" w:rsidRPr="00734C70" w:rsidRDefault="006514EA">
            <w:pPr>
              <w:pStyle w:val="Heading2"/>
              <w:jc w:val="left"/>
              <w:rPr>
                <w:rFonts w:ascii="Arial" w:hAnsi="Arial" w:cs="Arial"/>
                <w:u w:val="single"/>
                <w:lang w:val="en-GB"/>
              </w:rPr>
            </w:pPr>
          </w:p>
        </w:tc>
        <w:tc>
          <w:tcPr>
            <w:tcW w:w="2212" w:type="pct"/>
          </w:tcPr>
          <w:p w14:paraId="64FC66B1" w14:textId="77777777" w:rsidR="00826981" w:rsidRPr="00734C70" w:rsidRDefault="00826981" w:rsidP="00E30EF4">
            <w:pPr>
              <w:rPr>
                <w:rFonts w:ascii="Arial" w:hAnsi="Arial" w:cs="Arial"/>
                <w:sz w:val="20"/>
                <w:szCs w:val="20"/>
                <w:lang w:val="en-GB"/>
              </w:rPr>
            </w:pPr>
          </w:p>
          <w:p w14:paraId="67E8B084" w14:textId="59712745" w:rsidR="006514EA" w:rsidRPr="00734C70" w:rsidRDefault="00E30EF4" w:rsidP="00E30EF4">
            <w:pPr>
              <w:rPr>
                <w:rFonts w:ascii="Arial" w:hAnsi="Arial" w:cs="Arial"/>
                <w:sz w:val="20"/>
                <w:szCs w:val="20"/>
                <w:lang w:val="en-GB"/>
              </w:rPr>
            </w:pPr>
            <w:r w:rsidRPr="00734C70">
              <w:rPr>
                <w:rFonts w:ascii="Arial" w:hAnsi="Arial" w:cs="Arial"/>
                <w:sz w:val="20"/>
                <w:szCs w:val="20"/>
                <w:lang w:val="en-GB"/>
              </w:rPr>
              <w:t xml:space="preserve">No, the title of the article </w:t>
            </w:r>
            <w:r w:rsidR="00776347" w:rsidRPr="00734C70">
              <w:rPr>
                <w:rFonts w:ascii="Arial" w:hAnsi="Arial" w:cs="Arial"/>
                <w:sz w:val="20"/>
                <w:szCs w:val="20"/>
                <w:lang w:val="en-GB"/>
              </w:rPr>
              <w:t xml:space="preserve">does </w:t>
            </w:r>
            <w:r w:rsidR="00A41AD0" w:rsidRPr="00734C70">
              <w:rPr>
                <w:rFonts w:ascii="Arial" w:hAnsi="Arial" w:cs="Arial"/>
                <w:sz w:val="20"/>
                <w:szCs w:val="20"/>
                <w:lang w:val="en-GB"/>
              </w:rPr>
              <w:t>not</w:t>
            </w:r>
            <w:r w:rsidR="00776347" w:rsidRPr="00734C70">
              <w:rPr>
                <w:rFonts w:ascii="Arial" w:hAnsi="Arial" w:cs="Arial"/>
                <w:sz w:val="20"/>
                <w:szCs w:val="20"/>
                <w:lang w:val="en-GB"/>
              </w:rPr>
              <w:t xml:space="preserve"> seem </w:t>
            </w:r>
            <w:r w:rsidRPr="00734C70">
              <w:rPr>
                <w:rFonts w:ascii="Arial" w:hAnsi="Arial" w:cs="Arial"/>
                <w:sz w:val="20"/>
                <w:szCs w:val="20"/>
                <w:lang w:val="en-GB"/>
              </w:rPr>
              <w:t>suitable.</w:t>
            </w:r>
            <w:r w:rsidRPr="00734C70">
              <w:rPr>
                <w:rFonts w:ascii="Arial" w:hAnsi="Arial" w:cs="Arial"/>
                <w:sz w:val="20"/>
                <w:szCs w:val="20"/>
                <w:lang w:val="en-GB"/>
              </w:rPr>
              <w:tab/>
            </w:r>
          </w:p>
          <w:p w14:paraId="12C428C3" w14:textId="77777777" w:rsidR="00A677ED" w:rsidRPr="00734C70" w:rsidRDefault="00A677ED" w:rsidP="00A677ED">
            <w:pPr>
              <w:rPr>
                <w:rFonts w:ascii="Arial" w:hAnsi="Arial" w:cs="Arial"/>
                <w:sz w:val="20"/>
                <w:szCs w:val="20"/>
                <w:lang w:val="en-GB"/>
              </w:rPr>
            </w:pPr>
          </w:p>
          <w:p w14:paraId="1CFE29CA" w14:textId="253F91AC" w:rsidR="00E30EF4" w:rsidRPr="00734C70" w:rsidRDefault="00A41AD0" w:rsidP="00A677ED">
            <w:pPr>
              <w:rPr>
                <w:rFonts w:ascii="Arial" w:hAnsi="Arial" w:cs="Arial"/>
                <w:sz w:val="20"/>
                <w:szCs w:val="20"/>
                <w:lang w:val="en-GB"/>
              </w:rPr>
            </w:pPr>
            <w:r w:rsidRPr="00734C70">
              <w:rPr>
                <w:rFonts w:ascii="Arial" w:hAnsi="Arial" w:cs="Arial"/>
                <w:sz w:val="20"/>
                <w:szCs w:val="20"/>
                <w:lang w:val="en-GB"/>
              </w:rPr>
              <w:t>To make</w:t>
            </w:r>
            <w:r w:rsidR="00E30EF4" w:rsidRPr="00734C70">
              <w:rPr>
                <w:rFonts w:ascii="Arial" w:hAnsi="Arial" w:cs="Arial"/>
                <w:sz w:val="20"/>
                <w:szCs w:val="20"/>
                <w:lang w:val="en-GB"/>
              </w:rPr>
              <w:t xml:space="preserve"> it is descriptive, direct, accurate, appropriate, interesting, concise, precise, unique, </w:t>
            </w:r>
            <w:r w:rsidRPr="00734C70">
              <w:rPr>
                <w:rFonts w:ascii="Arial" w:hAnsi="Arial" w:cs="Arial"/>
                <w:sz w:val="20"/>
                <w:szCs w:val="20"/>
                <w:lang w:val="en-GB"/>
              </w:rPr>
              <w:t>which</w:t>
            </w:r>
            <w:r w:rsidR="00E30EF4" w:rsidRPr="00734C70">
              <w:rPr>
                <w:rFonts w:ascii="Arial" w:hAnsi="Arial" w:cs="Arial"/>
                <w:sz w:val="20"/>
                <w:szCs w:val="20"/>
                <w:lang w:val="en-GB"/>
              </w:rPr>
              <w:t xml:space="preserve"> not</w:t>
            </w:r>
            <w:r w:rsidR="00A677ED" w:rsidRPr="00734C70">
              <w:rPr>
                <w:rFonts w:ascii="Arial" w:hAnsi="Arial" w:cs="Arial"/>
                <w:sz w:val="20"/>
                <w:szCs w:val="20"/>
                <w:lang w:val="en-GB"/>
              </w:rPr>
              <w:t xml:space="preserve"> </w:t>
            </w:r>
            <w:r w:rsidR="00E30EF4" w:rsidRPr="00734C70">
              <w:rPr>
                <w:rFonts w:ascii="Arial" w:hAnsi="Arial" w:cs="Arial"/>
                <w:sz w:val="20"/>
                <w:szCs w:val="20"/>
                <w:lang w:val="en-GB"/>
              </w:rPr>
              <w:t>mislead the readers</w:t>
            </w:r>
            <w:r w:rsidRPr="00734C70">
              <w:rPr>
                <w:rFonts w:ascii="Arial" w:hAnsi="Arial" w:cs="Arial"/>
                <w:sz w:val="20"/>
                <w:szCs w:val="20"/>
                <w:lang w:val="en-GB"/>
              </w:rPr>
              <w:t xml:space="preserve"> authors can follow the mentioned suggestions:</w:t>
            </w:r>
          </w:p>
          <w:p w14:paraId="3F682E7C" w14:textId="77777777" w:rsidR="00A41AD0" w:rsidRPr="00734C70" w:rsidRDefault="00B27E0E" w:rsidP="00A41AD0">
            <w:pPr>
              <w:rPr>
                <w:rFonts w:ascii="Arial" w:hAnsi="Arial" w:cs="Arial"/>
                <w:sz w:val="20"/>
                <w:szCs w:val="20"/>
                <w:lang w:val="en-GB"/>
              </w:rPr>
            </w:pPr>
            <w:r w:rsidRPr="00734C70">
              <w:rPr>
                <w:rFonts w:ascii="Arial" w:hAnsi="Arial" w:cs="Arial"/>
                <w:sz w:val="20"/>
                <w:szCs w:val="20"/>
                <w:lang w:val="en-GB"/>
              </w:rPr>
              <w:t xml:space="preserve">The title </w:t>
            </w:r>
            <w:proofErr w:type="gramStart"/>
            <w:r w:rsidRPr="00734C70">
              <w:rPr>
                <w:rFonts w:ascii="Arial" w:hAnsi="Arial" w:cs="Arial"/>
                <w:sz w:val="20"/>
                <w:szCs w:val="20"/>
                <w:lang w:val="en-GB"/>
              </w:rPr>
              <w:t>do</w:t>
            </w:r>
            <w:proofErr w:type="gramEnd"/>
            <w:r w:rsidRPr="00734C70">
              <w:rPr>
                <w:rFonts w:ascii="Arial" w:hAnsi="Arial" w:cs="Arial"/>
                <w:sz w:val="20"/>
                <w:szCs w:val="20"/>
                <w:lang w:val="en-GB"/>
              </w:rPr>
              <w:t xml:space="preserve"> not match with the scope. From the title it </w:t>
            </w:r>
            <w:r w:rsidR="00DF2A03" w:rsidRPr="00734C70">
              <w:rPr>
                <w:rFonts w:ascii="Arial" w:hAnsi="Arial" w:cs="Arial"/>
                <w:sz w:val="20"/>
                <w:szCs w:val="20"/>
                <w:lang w:val="en-GB"/>
              </w:rPr>
              <w:t xml:space="preserve">can be said that the study </w:t>
            </w:r>
            <w:r w:rsidR="00E857BE" w:rsidRPr="00734C70">
              <w:rPr>
                <w:rFonts w:ascii="Arial" w:hAnsi="Arial" w:cs="Arial"/>
                <w:sz w:val="20"/>
                <w:szCs w:val="20"/>
                <w:lang w:val="en-GB"/>
              </w:rPr>
              <w:t xml:space="preserve">will discuss the antibiotic resistance, but actually, </w:t>
            </w:r>
            <w:r w:rsidR="007C2B8E" w:rsidRPr="00734C70">
              <w:rPr>
                <w:rFonts w:ascii="Arial" w:hAnsi="Arial" w:cs="Arial"/>
                <w:sz w:val="20"/>
                <w:szCs w:val="20"/>
                <w:lang w:val="en-GB"/>
              </w:rPr>
              <w:t>the results of resistance are too much descriptive</w:t>
            </w:r>
            <w:r w:rsidR="00911E8A" w:rsidRPr="00734C70">
              <w:rPr>
                <w:rFonts w:ascii="Arial" w:hAnsi="Arial" w:cs="Arial"/>
                <w:sz w:val="20"/>
                <w:szCs w:val="20"/>
                <w:lang w:val="en-GB"/>
              </w:rPr>
              <w:t xml:space="preserve">. Actual results are </w:t>
            </w:r>
            <w:r w:rsidR="00006FAE" w:rsidRPr="00734C70">
              <w:rPr>
                <w:rFonts w:ascii="Arial" w:hAnsi="Arial" w:cs="Arial"/>
                <w:sz w:val="20"/>
                <w:szCs w:val="20"/>
                <w:lang w:val="en-GB"/>
              </w:rPr>
              <w:t>minimal. Detailed antibiogram</w:t>
            </w:r>
            <w:r w:rsidR="00D12150" w:rsidRPr="00734C70">
              <w:rPr>
                <w:rFonts w:ascii="Arial" w:hAnsi="Arial" w:cs="Arial"/>
                <w:sz w:val="20"/>
                <w:szCs w:val="20"/>
                <w:lang w:val="en-GB"/>
              </w:rPr>
              <w:t xml:space="preserve"> or rate of resistance are not clearly defined. </w:t>
            </w:r>
            <w:r w:rsidR="008C7858" w:rsidRPr="00734C70">
              <w:rPr>
                <w:rFonts w:ascii="Arial" w:hAnsi="Arial" w:cs="Arial"/>
                <w:sz w:val="20"/>
                <w:szCs w:val="20"/>
                <w:lang w:val="en-GB"/>
              </w:rPr>
              <w:t>An antibiogram is a report generated from antimicrobial or antifungal susceptibility test results that lists the percent of organisms isolated that are susceptible to the antimicrobial agents tested. The antibiogram typically includes data from a single health care facility or health system and is from a defined time frame. Simply put, it is a display of a facility’s pathogens and susceptibilities. An antibiogram is different from the antimicrobial susceptibility profile of an organism reported with an individual patient’s microbiology culture results.</w:t>
            </w:r>
          </w:p>
          <w:p w14:paraId="264DD784" w14:textId="77777777" w:rsidR="005D29E1" w:rsidRPr="00734C70" w:rsidRDefault="005D29E1" w:rsidP="00A41AD0">
            <w:pPr>
              <w:rPr>
                <w:rFonts w:ascii="Arial" w:hAnsi="Arial" w:cs="Arial"/>
                <w:sz w:val="20"/>
                <w:szCs w:val="20"/>
                <w:lang w:val="en-GB"/>
              </w:rPr>
            </w:pPr>
          </w:p>
          <w:p w14:paraId="42767463" w14:textId="4A31C597" w:rsidR="005D29E1" w:rsidRPr="00734C70" w:rsidRDefault="005D29E1" w:rsidP="00A41AD0">
            <w:pPr>
              <w:rPr>
                <w:rFonts w:ascii="Arial" w:hAnsi="Arial" w:cs="Arial"/>
                <w:sz w:val="20"/>
                <w:szCs w:val="20"/>
                <w:lang w:val="en-GB"/>
              </w:rPr>
            </w:pPr>
            <w:r w:rsidRPr="00734C70">
              <w:rPr>
                <w:rFonts w:ascii="Arial" w:hAnsi="Arial" w:cs="Arial"/>
                <w:sz w:val="20"/>
                <w:szCs w:val="20"/>
                <w:highlight w:val="yellow"/>
                <w:lang w:val="en-GB"/>
              </w:rPr>
              <w:t xml:space="preserve">However, </w:t>
            </w:r>
            <w:r w:rsidR="00ED1AC6" w:rsidRPr="00734C70">
              <w:rPr>
                <w:rFonts w:ascii="Arial" w:hAnsi="Arial" w:cs="Arial"/>
                <w:sz w:val="20"/>
                <w:szCs w:val="20"/>
                <w:highlight w:val="yellow"/>
                <w:lang w:val="en-GB"/>
              </w:rPr>
              <w:t>actual scope and available data can be presented by the title such as “</w:t>
            </w:r>
            <w:r w:rsidR="009E2682" w:rsidRPr="00734C70">
              <w:rPr>
                <w:rFonts w:ascii="Arial" w:hAnsi="Arial" w:cs="Arial"/>
                <w:sz w:val="20"/>
                <w:szCs w:val="20"/>
                <w:highlight w:val="yellow"/>
                <w:lang w:val="en-GB"/>
              </w:rPr>
              <w:t xml:space="preserve">Point Prevalence Survey of Antimicrobial Use in a </w:t>
            </w:r>
            <w:proofErr w:type="spellStart"/>
            <w:r w:rsidR="009E2682" w:rsidRPr="00734C70">
              <w:rPr>
                <w:rFonts w:ascii="Arial" w:hAnsi="Arial" w:cs="Arial"/>
                <w:sz w:val="20"/>
                <w:szCs w:val="20"/>
                <w:highlight w:val="yellow"/>
                <w:lang w:val="en-GB"/>
              </w:rPr>
              <w:t>Pediatric</w:t>
            </w:r>
            <w:proofErr w:type="spellEnd"/>
            <w:r w:rsidR="009E2682" w:rsidRPr="00734C70">
              <w:rPr>
                <w:rFonts w:ascii="Arial" w:hAnsi="Arial" w:cs="Arial"/>
                <w:sz w:val="20"/>
                <w:szCs w:val="20"/>
                <w:highlight w:val="yellow"/>
                <w:lang w:val="en-GB"/>
              </w:rPr>
              <w:t xml:space="preserve"> Hospital in Senegal Using the Global-PPS Tool”</w:t>
            </w:r>
          </w:p>
        </w:tc>
        <w:tc>
          <w:tcPr>
            <w:tcW w:w="1523" w:type="pct"/>
          </w:tcPr>
          <w:p w14:paraId="555BD23B" w14:textId="10383C02" w:rsidR="006514EA" w:rsidRPr="00734C70" w:rsidRDefault="00C55D49">
            <w:pPr>
              <w:pStyle w:val="Heading2"/>
              <w:jc w:val="left"/>
              <w:rPr>
                <w:rFonts w:ascii="Arial" w:hAnsi="Arial" w:cs="Arial"/>
                <w:b w:val="0"/>
                <w:lang w:val="en-US"/>
              </w:rPr>
            </w:pPr>
            <w:r w:rsidRPr="00734C70">
              <w:rPr>
                <w:rFonts w:ascii="Arial" w:hAnsi="Arial" w:cs="Arial"/>
                <w:b w:val="0"/>
                <w:highlight w:val="green"/>
                <w:lang w:val="en-US"/>
              </w:rPr>
              <w:t>Title modified according to the recommendations of the reviewers with a small permutation without changing the sense of the new title</w:t>
            </w:r>
          </w:p>
        </w:tc>
      </w:tr>
      <w:tr w:rsidR="006514EA" w:rsidRPr="00734C70" w14:paraId="3734541F" w14:textId="77777777">
        <w:trPr>
          <w:trHeight w:val="1262"/>
        </w:trPr>
        <w:tc>
          <w:tcPr>
            <w:tcW w:w="1265" w:type="pct"/>
            <w:noWrap/>
          </w:tcPr>
          <w:p w14:paraId="27383FEA" w14:textId="77777777" w:rsidR="006514EA" w:rsidRPr="00734C70" w:rsidRDefault="006514EA">
            <w:pPr>
              <w:pStyle w:val="Heading2"/>
              <w:ind w:left="360"/>
              <w:jc w:val="left"/>
              <w:rPr>
                <w:rFonts w:ascii="Arial" w:hAnsi="Arial" w:cs="Arial"/>
                <w:lang w:val="en-GB"/>
              </w:rPr>
            </w:pPr>
            <w:r w:rsidRPr="00734C70">
              <w:rPr>
                <w:rFonts w:ascii="Arial" w:hAnsi="Arial" w:cs="Arial"/>
                <w:lang w:val="en-GB"/>
              </w:rPr>
              <w:lastRenderedPageBreak/>
              <w:t>Is the abstract of the article comprehensive? Do you suggest the addition (or deletion) of some points in this section? Please write your suggestions here.</w:t>
            </w:r>
          </w:p>
          <w:p w14:paraId="33F8BA5E" w14:textId="77777777" w:rsidR="006514EA" w:rsidRPr="00734C70" w:rsidRDefault="006514EA">
            <w:pPr>
              <w:pStyle w:val="Heading2"/>
              <w:jc w:val="left"/>
              <w:rPr>
                <w:rFonts w:ascii="Arial" w:hAnsi="Arial" w:cs="Arial"/>
                <w:u w:val="single"/>
                <w:lang w:val="en-GB"/>
              </w:rPr>
            </w:pPr>
          </w:p>
        </w:tc>
        <w:tc>
          <w:tcPr>
            <w:tcW w:w="2212" w:type="pct"/>
          </w:tcPr>
          <w:p w14:paraId="55829982" w14:textId="77777777" w:rsidR="006514EA" w:rsidRPr="00734C70" w:rsidRDefault="00776347" w:rsidP="00F91ECD">
            <w:pPr>
              <w:rPr>
                <w:rFonts w:ascii="Arial" w:hAnsi="Arial" w:cs="Arial"/>
                <w:sz w:val="20"/>
                <w:szCs w:val="20"/>
                <w:lang w:val="en-GB"/>
              </w:rPr>
            </w:pPr>
            <w:r w:rsidRPr="00734C70">
              <w:rPr>
                <w:rFonts w:ascii="Arial" w:hAnsi="Arial" w:cs="Arial"/>
                <w:sz w:val="20"/>
                <w:szCs w:val="20"/>
                <w:lang w:val="en-GB"/>
              </w:rPr>
              <w:t xml:space="preserve">The abstract of the article is comprehensive. </w:t>
            </w:r>
          </w:p>
          <w:p w14:paraId="68127120" w14:textId="369D360F" w:rsidR="00776347" w:rsidRPr="00734C70" w:rsidRDefault="00F91ECD" w:rsidP="00F91ECD">
            <w:pPr>
              <w:rPr>
                <w:rFonts w:ascii="Arial" w:hAnsi="Arial" w:cs="Arial"/>
                <w:sz w:val="20"/>
                <w:szCs w:val="20"/>
                <w:lang w:val="en-GB"/>
              </w:rPr>
            </w:pPr>
            <w:r w:rsidRPr="00734C70">
              <w:rPr>
                <w:rFonts w:ascii="Arial" w:hAnsi="Arial" w:cs="Arial"/>
                <w:sz w:val="20"/>
                <w:szCs w:val="20"/>
                <w:lang w:val="en-GB"/>
              </w:rPr>
              <w:t>T</w:t>
            </w:r>
            <w:r w:rsidR="00776347" w:rsidRPr="00734C70">
              <w:rPr>
                <w:rFonts w:ascii="Arial" w:hAnsi="Arial" w:cs="Arial"/>
                <w:sz w:val="20"/>
                <w:szCs w:val="20"/>
                <w:lang w:val="en-GB"/>
              </w:rPr>
              <w:t xml:space="preserve">he single-paragraph format combines all information into one cohesive paragraph. </w:t>
            </w:r>
          </w:p>
        </w:tc>
        <w:tc>
          <w:tcPr>
            <w:tcW w:w="1523" w:type="pct"/>
          </w:tcPr>
          <w:p w14:paraId="268AD5AF" w14:textId="77777777" w:rsidR="006514EA" w:rsidRPr="00734C70" w:rsidRDefault="006514EA">
            <w:pPr>
              <w:pStyle w:val="Heading2"/>
              <w:jc w:val="left"/>
              <w:rPr>
                <w:rFonts w:ascii="Arial" w:hAnsi="Arial" w:cs="Arial"/>
                <w:b w:val="0"/>
                <w:lang w:val="en-GB"/>
              </w:rPr>
            </w:pPr>
          </w:p>
        </w:tc>
      </w:tr>
      <w:tr w:rsidR="006514EA" w:rsidRPr="00734C70" w14:paraId="56736733" w14:textId="77777777">
        <w:trPr>
          <w:trHeight w:val="704"/>
        </w:trPr>
        <w:tc>
          <w:tcPr>
            <w:tcW w:w="1265" w:type="pct"/>
            <w:noWrap/>
          </w:tcPr>
          <w:p w14:paraId="6D8BEFEB" w14:textId="77777777" w:rsidR="006514EA" w:rsidRPr="00734C70" w:rsidRDefault="006514EA">
            <w:pPr>
              <w:pStyle w:val="Heading2"/>
              <w:ind w:left="360"/>
              <w:jc w:val="left"/>
              <w:rPr>
                <w:rFonts w:ascii="Arial" w:hAnsi="Arial" w:cs="Arial"/>
                <w:b w:val="0"/>
                <w:bCs w:val="0"/>
                <w:u w:val="single"/>
                <w:lang w:val="en-GB"/>
              </w:rPr>
            </w:pPr>
            <w:r w:rsidRPr="00734C70">
              <w:rPr>
                <w:rFonts w:ascii="Arial" w:hAnsi="Arial" w:cs="Arial"/>
                <w:lang w:val="en-GB"/>
              </w:rPr>
              <w:t>Is the manuscript scientifically, correct? Please write here.</w:t>
            </w:r>
          </w:p>
        </w:tc>
        <w:tc>
          <w:tcPr>
            <w:tcW w:w="2212" w:type="pct"/>
          </w:tcPr>
          <w:p w14:paraId="6E3114D4" w14:textId="1D272240" w:rsidR="006514EA" w:rsidRPr="00734C70" w:rsidRDefault="00D24FF1">
            <w:pPr>
              <w:pStyle w:val="ListParagraph"/>
              <w:ind w:left="0"/>
              <w:rPr>
                <w:rFonts w:ascii="Arial" w:hAnsi="Arial" w:cs="Arial"/>
                <w:bCs/>
                <w:sz w:val="20"/>
                <w:szCs w:val="20"/>
                <w:lang w:val="en-GB"/>
              </w:rPr>
            </w:pPr>
            <w:r w:rsidRPr="00734C70">
              <w:rPr>
                <w:rFonts w:ascii="Arial" w:hAnsi="Arial" w:cs="Arial"/>
                <w:bCs/>
                <w:sz w:val="20"/>
                <w:szCs w:val="20"/>
                <w:lang w:val="en-GB"/>
              </w:rPr>
              <w:t xml:space="preserve">The manuscript is </w:t>
            </w:r>
            <w:r w:rsidR="0087488C" w:rsidRPr="00734C70">
              <w:rPr>
                <w:rFonts w:ascii="Arial" w:hAnsi="Arial" w:cs="Arial"/>
                <w:bCs/>
                <w:sz w:val="20"/>
                <w:szCs w:val="20"/>
                <w:lang w:val="en-GB"/>
              </w:rPr>
              <w:t xml:space="preserve">almost </w:t>
            </w:r>
            <w:r w:rsidRPr="00734C70">
              <w:rPr>
                <w:rFonts w:ascii="Arial" w:hAnsi="Arial" w:cs="Arial"/>
                <w:bCs/>
                <w:sz w:val="20"/>
                <w:szCs w:val="20"/>
                <w:lang w:val="en-GB"/>
              </w:rPr>
              <w:t>scientifically correct. The organization and anatomy of the scientific manuscript enlisting the essential features have been kept in mind by the authors while writing a manuscript.</w:t>
            </w:r>
            <w:r w:rsidR="0087488C" w:rsidRPr="00734C70">
              <w:rPr>
                <w:rFonts w:ascii="Arial" w:hAnsi="Arial" w:cs="Arial"/>
                <w:bCs/>
                <w:sz w:val="20"/>
                <w:szCs w:val="20"/>
                <w:lang w:val="en-GB"/>
              </w:rPr>
              <w:t xml:space="preserve"> But some shortcomings of this paper are</w:t>
            </w:r>
            <w:r w:rsidR="00BB2A2E" w:rsidRPr="00734C70">
              <w:rPr>
                <w:rFonts w:ascii="Arial" w:hAnsi="Arial" w:cs="Arial"/>
                <w:bCs/>
                <w:sz w:val="20"/>
                <w:szCs w:val="20"/>
                <w:lang w:val="en-GB"/>
              </w:rPr>
              <w:t xml:space="preserve"> mentioned below.</w:t>
            </w:r>
          </w:p>
          <w:p w14:paraId="4A794B63" w14:textId="77777777" w:rsidR="0087488C" w:rsidRPr="00734C70" w:rsidRDefault="0087488C">
            <w:pPr>
              <w:pStyle w:val="ListParagraph"/>
              <w:ind w:left="0"/>
              <w:rPr>
                <w:rFonts w:ascii="Arial" w:hAnsi="Arial" w:cs="Arial"/>
                <w:bCs/>
                <w:sz w:val="20"/>
                <w:szCs w:val="20"/>
                <w:lang w:val="en-GB"/>
              </w:rPr>
            </w:pPr>
          </w:p>
          <w:p w14:paraId="245742DD" w14:textId="77777777" w:rsidR="0087488C" w:rsidRPr="00734C70" w:rsidRDefault="0068188D" w:rsidP="00F91ECD">
            <w:pPr>
              <w:pStyle w:val="ListParagraph"/>
              <w:numPr>
                <w:ilvl w:val="0"/>
                <w:numId w:val="13"/>
              </w:numPr>
              <w:rPr>
                <w:rFonts w:ascii="Arial" w:hAnsi="Arial" w:cs="Arial"/>
                <w:bCs/>
                <w:sz w:val="20"/>
                <w:szCs w:val="20"/>
                <w:highlight w:val="yellow"/>
                <w:lang w:val="en-GB"/>
              </w:rPr>
            </w:pPr>
            <w:r w:rsidRPr="00734C70">
              <w:rPr>
                <w:rFonts w:ascii="Arial" w:hAnsi="Arial" w:cs="Arial"/>
                <w:bCs/>
                <w:sz w:val="20"/>
                <w:szCs w:val="20"/>
                <w:highlight w:val="yellow"/>
                <w:lang w:val="en-GB"/>
              </w:rPr>
              <w:t xml:space="preserve">Sample size or statistical power are not </w:t>
            </w:r>
            <w:r w:rsidR="002A697B" w:rsidRPr="00734C70">
              <w:rPr>
                <w:rFonts w:ascii="Arial" w:hAnsi="Arial" w:cs="Arial"/>
                <w:bCs/>
                <w:sz w:val="20"/>
                <w:szCs w:val="20"/>
                <w:highlight w:val="yellow"/>
                <w:lang w:val="en-GB"/>
              </w:rPr>
              <w:t>clearly highlighted.</w:t>
            </w:r>
          </w:p>
          <w:p w14:paraId="03EEE6E7" w14:textId="77777777" w:rsidR="002A697B" w:rsidRPr="00734C70" w:rsidRDefault="00974110" w:rsidP="00F91ECD">
            <w:pPr>
              <w:pStyle w:val="ListParagraph"/>
              <w:numPr>
                <w:ilvl w:val="0"/>
                <w:numId w:val="13"/>
              </w:numPr>
              <w:rPr>
                <w:rFonts w:ascii="Arial" w:hAnsi="Arial" w:cs="Arial"/>
                <w:bCs/>
                <w:sz w:val="20"/>
                <w:szCs w:val="20"/>
                <w:highlight w:val="yellow"/>
                <w:lang w:val="en-GB"/>
              </w:rPr>
            </w:pPr>
            <w:r w:rsidRPr="00734C70">
              <w:rPr>
                <w:rFonts w:ascii="Arial" w:hAnsi="Arial" w:cs="Arial"/>
                <w:bCs/>
                <w:sz w:val="20"/>
                <w:szCs w:val="20"/>
                <w:highlight w:val="yellow"/>
                <w:lang w:val="en-GB"/>
              </w:rPr>
              <w:t>How HAIs were diagnosed</w:t>
            </w:r>
            <w:r w:rsidR="00DC517D" w:rsidRPr="00734C70">
              <w:rPr>
                <w:rFonts w:ascii="Arial" w:hAnsi="Arial" w:cs="Arial"/>
                <w:bCs/>
                <w:sz w:val="20"/>
                <w:szCs w:val="20"/>
                <w:highlight w:val="yellow"/>
                <w:lang w:val="en-GB"/>
              </w:rPr>
              <w:t xml:space="preserve">? Please mention in the methodology section. </w:t>
            </w:r>
          </w:p>
          <w:p w14:paraId="4CC18D0D" w14:textId="77777777" w:rsidR="00DC517D" w:rsidRPr="00734C70" w:rsidRDefault="00571F16" w:rsidP="00F91ECD">
            <w:pPr>
              <w:pStyle w:val="ListParagraph"/>
              <w:numPr>
                <w:ilvl w:val="0"/>
                <w:numId w:val="13"/>
              </w:numPr>
              <w:rPr>
                <w:rFonts w:ascii="Arial" w:hAnsi="Arial" w:cs="Arial"/>
                <w:bCs/>
                <w:sz w:val="20"/>
                <w:szCs w:val="20"/>
                <w:highlight w:val="yellow"/>
                <w:lang w:val="en-GB"/>
              </w:rPr>
            </w:pPr>
            <w:r w:rsidRPr="00734C70">
              <w:rPr>
                <w:rFonts w:ascii="Arial" w:hAnsi="Arial" w:cs="Arial"/>
                <w:bCs/>
                <w:sz w:val="20"/>
                <w:szCs w:val="20"/>
                <w:highlight w:val="yellow"/>
                <w:lang w:val="en-GB"/>
              </w:rPr>
              <w:t>Authors could mention</w:t>
            </w:r>
            <w:r w:rsidR="00E426E5" w:rsidRPr="00734C70">
              <w:rPr>
                <w:rFonts w:ascii="Arial" w:hAnsi="Arial" w:cs="Arial"/>
                <w:bCs/>
                <w:sz w:val="20"/>
                <w:szCs w:val="20"/>
                <w:highlight w:val="yellow"/>
                <w:lang w:val="en-GB"/>
              </w:rPr>
              <w:t xml:space="preserve"> how</w:t>
            </w:r>
            <w:r w:rsidRPr="00734C70">
              <w:rPr>
                <w:rFonts w:ascii="Arial" w:hAnsi="Arial" w:cs="Arial"/>
                <w:bCs/>
                <w:sz w:val="20"/>
                <w:szCs w:val="20"/>
                <w:highlight w:val="yellow"/>
                <w:lang w:val="en-GB"/>
              </w:rPr>
              <w:t xml:space="preserve"> pathogen susceptibility categorization</w:t>
            </w:r>
            <w:r w:rsidR="00E426E5" w:rsidRPr="00734C70">
              <w:rPr>
                <w:rFonts w:ascii="Arial" w:hAnsi="Arial" w:cs="Arial"/>
                <w:bCs/>
                <w:sz w:val="20"/>
                <w:szCs w:val="20"/>
                <w:highlight w:val="yellow"/>
                <w:lang w:val="en-GB"/>
              </w:rPr>
              <w:t xml:space="preserve"> was done.</w:t>
            </w:r>
          </w:p>
          <w:p w14:paraId="68E8B008" w14:textId="77777777" w:rsidR="00E426E5" w:rsidRPr="00734C70" w:rsidRDefault="00D23C16" w:rsidP="00F91ECD">
            <w:pPr>
              <w:pStyle w:val="ListParagraph"/>
              <w:numPr>
                <w:ilvl w:val="0"/>
                <w:numId w:val="13"/>
              </w:numPr>
              <w:rPr>
                <w:rFonts w:ascii="Arial" w:hAnsi="Arial" w:cs="Arial"/>
                <w:bCs/>
                <w:sz w:val="20"/>
                <w:szCs w:val="20"/>
                <w:highlight w:val="yellow"/>
                <w:lang w:val="en-GB"/>
              </w:rPr>
            </w:pPr>
            <w:r w:rsidRPr="00734C70">
              <w:rPr>
                <w:rFonts w:ascii="Arial" w:hAnsi="Arial" w:cs="Arial"/>
                <w:bCs/>
                <w:sz w:val="20"/>
                <w:szCs w:val="20"/>
                <w:highlight w:val="yellow"/>
                <w:lang w:val="en-GB"/>
              </w:rPr>
              <w:t>Only the list of isolated organisms</w:t>
            </w:r>
            <w:r w:rsidR="00D95810" w:rsidRPr="00734C70">
              <w:rPr>
                <w:rFonts w:ascii="Arial" w:hAnsi="Arial" w:cs="Arial"/>
                <w:bCs/>
                <w:sz w:val="20"/>
                <w:szCs w:val="20"/>
                <w:highlight w:val="yellow"/>
                <w:lang w:val="en-GB"/>
              </w:rPr>
              <w:t xml:space="preserve"> </w:t>
            </w:r>
            <w:proofErr w:type="gramStart"/>
            <w:r w:rsidR="00D95810" w:rsidRPr="00734C70">
              <w:rPr>
                <w:rFonts w:ascii="Arial" w:hAnsi="Arial" w:cs="Arial"/>
                <w:bCs/>
                <w:sz w:val="20"/>
                <w:szCs w:val="20"/>
                <w:highlight w:val="yellow"/>
                <w:lang w:val="en-GB"/>
              </w:rPr>
              <w:t>are</w:t>
            </w:r>
            <w:proofErr w:type="gramEnd"/>
            <w:r w:rsidR="00D95810" w:rsidRPr="00734C70">
              <w:rPr>
                <w:rFonts w:ascii="Arial" w:hAnsi="Arial" w:cs="Arial"/>
                <w:bCs/>
                <w:sz w:val="20"/>
                <w:szCs w:val="20"/>
                <w:highlight w:val="yellow"/>
                <w:lang w:val="en-GB"/>
              </w:rPr>
              <w:t xml:space="preserve"> not sufficient in such studies, </w:t>
            </w:r>
            <w:r w:rsidR="00491E22" w:rsidRPr="00734C70">
              <w:rPr>
                <w:rFonts w:ascii="Arial" w:hAnsi="Arial" w:cs="Arial"/>
                <w:bCs/>
                <w:sz w:val="20"/>
                <w:szCs w:val="20"/>
                <w:highlight w:val="yellow"/>
                <w:lang w:val="en-GB"/>
              </w:rPr>
              <w:t xml:space="preserve">antibiogram could be </w:t>
            </w:r>
            <w:r w:rsidR="00BB2A2E" w:rsidRPr="00734C70">
              <w:rPr>
                <w:rFonts w:ascii="Arial" w:hAnsi="Arial" w:cs="Arial"/>
                <w:bCs/>
                <w:sz w:val="20"/>
                <w:szCs w:val="20"/>
                <w:highlight w:val="yellow"/>
                <w:lang w:val="en-GB"/>
              </w:rPr>
              <w:t xml:space="preserve">involved. </w:t>
            </w:r>
          </w:p>
          <w:p w14:paraId="3B5C2F28" w14:textId="4B8E9C20" w:rsidR="00A94374" w:rsidRPr="00734C70" w:rsidRDefault="005E01FA" w:rsidP="00F91ECD">
            <w:pPr>
              <w:pStyle w:val="ListParagraph"/>
              <w:numPr>
                <w:ilvl w:val="0"/>
                <w:numId w:val="13"/>
              </w:numPr>
              <w:rPr>
                <w:rFonts w:ascii="Arial" w:hAnsi="Arial" w:cs="Arial"/>
                <w:bCs/>
                <w:sz w:val="20"/>
                <w:szCs w:val="20"/>
                <w:highlight w:val="yellow"/>
                <w:lang w:val="en-GB"/>
              </w:rPr>
            </w:pPr>
            <w:r w:rsidRPr="00734C70">
              <w:rPr>
                <w:rFonts w:ascii="Arial" w:hAnsi="Arial" w:cs="Arial"/>
                <w:bCs/>
                <w:sz w:val="20"/>
                <w:szCs w:val="20"/>
                <w:highlight w:val="yellow"/>
                <w:lang w:val="en-GB"/>
              </w:rPr>
              <w:t>Please mention if Indications vs compliance</w:t>
            </w:r>
            <w:r w:rsidR="004341BB" w:rsidRPr="00734C70">
              <w:rPr>
                <w:rFonts w:ascii="Arial" w:hAnsi="Arial" w:cs="Arial"/>
                <w:bCs/>
                <w:sz w:val="20"/>
                <w:szCs w:val="20"/>
                <w:highlight w:val="yellow"/>
                <w:lang w:val="en-GB"/>
              </w:rPr>
              <w:t xml:space="preserve"> for Overuse of Broad-Spectrum Antibiotics </w:t>
            </w:r>
            <w:proofErr w:type="gramStart"/>
            <w:r w:rsidR="00A94374" w:rsidRPr="00734C70">
              <w:rPr>
                <w:rFonts w:ascii="Arial" w:hAnsi="Arial" w:cs="Arial"/>
                <w:bCs/>
                <w:sz w:val="20"/>
                <w:szCs w:val="20"/>
                <w:highlight w:val="yellow"/>
                <w:lang w:val="en-GB"/>
              </w:rPr>
              <w:t>align</w:t>
            </w:r>
            <w:proofErr w:type="gramEnd"/>
            <w:r w:rsidR="00A94374" w:rsidRPr="00734C70">
              <w:rPr>
                <w:rFonts w:ascii="Arial" w:hAnsi="Arial" w:cs="Arial"/>
                <w:bCs/>
                <w:sz w:val="20"/>
                <w:szCs w:val="20"/>
                <w:highlight w:val="yellow"/>
                <w:lang w:val="en-GB"/>
              </w:rPr>
              <w:t xml:space="preserve"> with any national</w:t>
            </w:r>
            <w:r w:rsidR="00F70C77" w:rsidRPr="00734C70">
              <w:rPr>
                <w:rFonts w:ascii="Arial" w:hAnsi="Arial" w:cs="Arial"/>
                <w:bCs/>
                <w:sz w:val="20"/>
                <w:szCs w:val="20"/>
                <w:highlight w:val="yellow"/>
                <w:lang w:val="en-GB"/>
              </w:rPr>
              <w:t xml:space="preserve"> or the </w:t>
            </w:r>
            <w:r w:rsidR="00A94374" w:rsidRPr="00734C70">
              <w:rPr>
                <w:rFonts w:ascii="Arial" w:hAnsi="Arial" w:cs="Arial"/>
                <w:bCs/>
                <w:sz w:val="20"/>
                <w:szCs w:val="20"/>
                <w:highlight w:val="yellow"/>
                <w:lang w:val="en-GB"/>
              </w:rPr>
              <w:t>WHO guidelines.</w:t>
            </w:r>
          </w:p>
          <w:p w14:paraId="6031238E" w14:textId="77777777" w:rsidR="00BB2A2E" w:rsidRPr="00734C70" w:rsidRDefault="006C3E0B" w:rsidP="00F91ECD">
            <w:pPr>
              <w:pStyle w:val="ListParagraph"/>
              <w:numPr>
                <w:ilvl w:val="0"/>
                <w:numId w:val="13"/>
              </w:numPr>
              <w:rPr>
                <w:rFonts w:ascii="Arial" w:hAnsi="Arial" w:cs="Arial"/>
                <w:bCs/>
                <w:sz w:val="20"/>
                <w:szCs w:val="20"/>
                <w:highlight w:val="yellow"/>
                <w:lang w:val="en-GB"/>
              </w:rPr>
            </w:pPr>
            <w:r w:rsidRPr="00734C70">
              <w:rPr>
                <w:rFonts w:ascii="Arial" w:hAnsi="Arial" w:cs="Arial"/>
                <w:bCs/>
                <w:sz w:val="20"/>
                <w:szCs w:val="20"/>
                <w:highlight w:val="yellow"/>
                <w:lang w:val="en-GB"/>
              </w:rPr>
              <w:t xml:space="preserve">Confidence intervals / standard deviation </w:t>
            </w:r>
            <w:proofErr w:type="gramStart"/>
            <w:r w:rsidRPr="00734C70">
              <w:rPr>
                <w:rFonts w:ascii="Arial" w:hAnsi="Arial" w:cs="Arial"/>
                <w:bCs/>
                <w:sz w:val="20"/>
                <w:szCs w:val="20"/>
                <w:highlight w:val="yellow"/>
                <w:lang w:val="en-GB"/>
              </w:rPr>
              <w:t>are</w:t>
            </w:r>
            <w:proofErr w:type="gramEnd"/>
            <w:r w:rsidRPr="00734C70">
              <w:rPr>
                <w:rFonts w:ascii="Arial" w:hAnsi="Arial" w:cs="Arial"/>
                <w:bCs/>
                <w:sz w:val="20"/>
                <w:szCs w:val="20"/>
                <w:highlight w:val="yellow"/>
                <w:lang w:val="en-GB"/>
              </w:rPr>
              <w:t xml:space="preserve"> not presented </w:t>
            </w:r>
          </w:p>
          <w:p w14:paraId="2C7FEF3A" w14:textId="6B18C58C" w:rsidR="006C3E0B" w:rsidRPr="00734C70" w:rsidRDefault="00512A6F" w:rsidP="00F91ECD">
            <w:pPr>
              <w:pStyle w:val="ListParagraph"/>
              <w:numPr>
                <w:ilvl w:val="0"/>
                <w:numId w:val="13"/>
              </w:numPr>
              <w:rPr>
                <w:rFonts w:ascii="Arial" w:hAnsi="Arial" w:cs="Arial"/>
                <w:bCs/>
                <w:sz w:val="20"/>
                <w:szCs w:val="20"/>
                <w:lang w:val="en-GB"/>
              </w:rPr>
            </w:pPr>
            <w:r w:rsidRPr="00734C70">
              <w:rPr>
                <w:rFonts w:ascii="Arial" w:hAnsi="Arial" w:cs="Arial"/>
                <w:bCs/>
                <w:sz w:val="20"/>
                <w:szCs w:val="20"/>
                <w:highlight w:val="yellow"/>
                <w:lang w:val="en-GB"/>
              </w:rPr>
              <w:t>In the conclusion, only results have been repeated. Please include limitations and future directions in this section.</w:t>
            </w:r>
            <w:r w:rsidRPr="00734C70">
              <w:rPr>
                <w:rFonts w:ascii="Arial" w:hAnsi="Arial" w:cs="Arial"/>
                <w:bCs/>
                <w:sz w:val="20"/>
                <w:szCs w:val="20"/>
                <w:lang w:val="en-GB"/>
              </w:rPr>
              <w:t xml:space="preserve"> </w:t>
            </w:r>
          </w:p>
        </w:tc>
        <w:tc>
          <w:tcPr>
            <w:tcW w:w="1523" w:type="pct"/>
          </w:tcPr>
          <w:p w14:paraId="5EAB59C1" w14:textId="190BB9A8" w:rsidR="006514EA" w:rsidRPr="00734C70" w:rsidRDefault="006312DE" w:rsidP="006312DE">
            <w:pPr>
              <w:pStyle w:val="Heading2"/>
              <w:numPr>
                <w:ilvl w:val="0"/>
                <w:numId w:val="14"/>
              </w:numPr>
              <w:jc w:val="left"/>
              <w:rPr>
                <w:rFonts w:ascii="Arial" w:hAnsi="Arial" w:cs="Arial"/>
                <w:b w:val="0"/>
                <w:highlight w:val="green"/>
                <w:lang w:val="en-US"/>
              </w:rPr>
            </w:pPr>
            <w:r w:rsidRPr="00734C70">
              <w:rPr>
                <w:rFonts w:ascii="Arial" w:hAnsi="Arial" w:cs="Arial"/>
                <w:b w:val="0"/>
                <w:highlight w:val="green"/>
                <w:lang w:val="en-US"/>
              </w:rPr>
              <w:t xml:space="preserve">Samples </w:t>
            </w:r>
            <w:r w:rsidR="00C55D49" w:rsidRPr="00734C70">
              <w:rPr>
                <w:rFonts w:ascii="Arial" w:hAnsi="Arial" w:cs="Arial"/>
                <w:b w:val="0"/>
                <w:highlight w:val="green"/>
                <w:lang w:val="en-US"/>
              </w:rPr>
              <w:t xml:space="preserve">seize was given </w:t>
            </w:r>
            <w:r w:rsidRPr="00734C70">
              <w:rPr>
                <w:rFonts w:ascii="Arial" w:hAnsi="Arial" w:cs="Arial"/>
                <w:b w:val="0"/>
                <w:highlight w:val="green"/>
                <w:lang w:val="en-US"/>
              </w:rPr>
              <w:t xml:space="preserve">(22/54) </w:t>
            </w:r>
            <w:r w:rsidR="00C55D49" w:rsidRPr="00734C70">
              <w:rPr>
                <w:rFonts w:ascii="Arial" w:hAnsi="Arial" w:cs="Arial"/>
                <w:b w:val="0"/>
                <w:highlight w:val="green"/>
                <w:lang w:val="en-US"/>
              </w:rPr>
              <w:t>and</w:t>
            </w:r>
            <w:r w:rsidRPr="00734C70">
              <w:rPr>
                <w:rFonts w:ascii="Arial" w:hAnsi="Arial" w:cs="Arial"/>
                <w:b w:val="0"/>
                <w:highlight w:val="green"/>
                <w:lang w:val="en-US"/>
              </w:rPr>
              <w:t xml:space="preserve"> statistical power cor</w:t>
            </w:r>
            <w:r w:rsidR="00C55D49" w:rsidRPr="00734C70">
              <w:rPr>
                <w:rFonts w:ascii="Arial" w:hAnsi="Arial" w:cs="Arial"/>
                <w:b w:val="0"/>
                <w:highlight w:val="green"/>
                <w:lang w:val="en-US"/>
              </w:rPr>
              <w:t>rected</w:t>
            </w:r>
          </w:p>
          <w:p w14:paraId="7ECEB079" w14:textId="6107446A" w:rsidR="006312DE" w:rsidRPr="00734C70" w:rsidRDefault="00C55D49" w:rsidP="006312DE">
            <w:pPr>
              <w:pStyle w:val="ListParagraph"/>
              <w:numPr>
                <w:ilvl w:val="0"/>
                <w:numId w:val="14"/>
              </w:numPr>
              <w:rPr>
                <w:rFonts w:ascii="Arial" w:hAnsi="Arial" w:cs="Arial"/>
                <w:sz w:val="20"/>
                <w:szCs w:val="20"/>
                <w:highlight w:val="green"/>
                <w:lang w:val="fr-SN"/>
              </w:rPr>
            </w:pPr>
            <w:r w:rsidRPr="00734C70">
              <w:rPr>
                <w:rFonts w:ascii="Arial" w:hAnsi="Arial" w:cs="Arial"/>
                <w:sz w:val="20"/>
                <w:szCs w:val="20"/>
                <w:highlight w:val="green"/>
                <w:lang w:val="fr-SN"/>
              </w:rPr>
              <w:t xml:space="preserve">Added in the </w:t>
            </w:r>
            <w:proofErr w:type="spellStart"/>
            <w:r w:rsidR="00DA7BD2" w:rsidRPr="00734C70">
              <w:rPr>
                <w:rFonts w:ascii="Arial" w:hAnsi="Arial" w:cs="Arial"/>
                <w:sz w:val="20"/>
                <w:szCs w:val="20"/>
                <w:highlight w:val="green"/>
                <w:lang w:val="fr-SN"/>
              </w:rPr>
              <w:t>m</w:t>
            </w:r>
            <w:r w:rsidRPr="00734C70">
              <w:rPr>
                <w:rFonts w:ascii="Arial" w:hAnsi="Arial" w:cs="Arial"/>
                <w:sz w:val="20"/>
                <w:szCs w:val="20"/>
                <w:highlight w:val="green"/>
                <w:lang w:val="fr-SN"/>
              </w:rPr>
              <w:t>ethodology</w:t>
            </w:r>
            <w:proofErr w:type="spellEnd"/>
          </w:p>
          <w:p w14:paraId="0D4EEF36" w14:textId="53B5E717" w:rsidR="00FD159C" w:rsidRPr="00734C70" w:rsidRDefault="00C55D49" w:rsidP="006312DE">
            <w:pPr>
              <w:pStyle w:val="ListParagraph"/>
              <w:numPr>
                <w:ilvl w:val="0"/>
                <w:numId w:val="14"/>
              </w:numPr>
              <w:rPr>
                <w:rFonts w:ascii="Arial" w:hAnsi="Arial" w:cs="Arial"/>
                <w:sz w:val="20"/>
                <w:szCs w:val="20"/>
                <w:highlight w:val="green"/>
                <w:lang w:val="fr-SN"/>
              </w:rPr>
            </w:pPr>
            <w:proofErr w:type="spellStart"/>
            <w:r w:rsidRPr="00734C70">
              <w:rPr>
                <w:rFonts w:ascii="Arial" w:hAnsi="Arial" w:cs="Arial"/>
                <w:sz w:val="20"/>
                <w:szCs w:val="20"/>
                <w:highlight w:val="green"/>
                <w:lang w:val="fr-SN"/>
              </w:rPr>
              <w:t>Addes</w:t>
            </w:r>
            <w:proofErr w:type="spellEnd"/>
            <w:r w:rsidRPr="00734C70">
              <w:rPr>
                <w:rFonts w:ascii="Arial" w:hAnsi="Arial" w:cs="Arial"/>
                <w:sz w:val="20"/>
                <w:szCs w:val="20"/>
                <w:highlight w:val="green"/>
                <w:lang w:val="fr-SN"/>
              </w:rPr>
              <w:t xml:space="preserve"> in the </w:t>
            </w:r>
            <w:proofErr w:type="spellStart"/>
            <w:r w:rsidRPr="00734C70">
              <w:rPr>
                <w:rFonts w:ascii="Arial" w:hAnsi="Arial" w:cs="Arial"/>
                <w:sz w:val="20"/>
                <w:szCs w:val="20"/>
                <w:highlight w:val="green"/>
                <w:lang w:val="fr-SN"/>
              </w:rPr>
              <w:t>methodology</w:t>
            </w:r>
            <w:proofErr w:type="spellEnd"/>
          </w:p>
          <w:p w14:paraId="1E607C2B" w14:textId="4749B983" w:rsidR="00FD159C" w:rsidRPr="00734C70" w:rsidRDefault="00FD159C" w:rsidP="00FD159C">
            <w:pPr>
              <w:pStyle w:val="ListParagraph"/>
              <w:numPr>
                <w:ilvl w:val="0"/>
                <w:numId w:val="14"/>
              </w:numPr>
              <w:rPr>
                <w:rFonts w:ascii="Arial" w:hAnsi="Arial" w:cs="Arial"/>
                <w:sz w:val="20"/>
                <w:szCs w:val="20"/>
                <w:highlight w:val="green"/>
              </w:rPr>
            </w:pPr>
            <w:r w:rsidRPr="00734C70">
              <w:rPr>
                <w:rFonts w:ascii="Arial" w:hAnsi="Arial" w:cs="Arial"/>
                <w:sz w:val="20"/>
                <w:szCs w:val="20"/>
                <w:highlight w:val="green"/>
              </w:rPr>
              <w:t>As suggested by the reviewer, antibiogram data were considered. However, since only nine cultures were positive</w:t>
            </w:r>
            <w:r w:rsidR="00427E2D" w:rsidRPr="00734C70">
              <w:rPr>
                <w:rFonts w:ascii="Arial" w:hAnsi="Arial" w:cs="Arial"/>
                <w:sz w:val="20"/>
                <w:szCs w:val="20"/>
                <w:highlight w:val="green"/>
              </w:rPr>
              <w:t xml:space="preserve"> with 5 </w:t>
            </w:r>
            <w:r w:rsidR="00C55D49" w:rsidRPr="00734C70">
              <w:rPr>
                <w:rFonts w:ascii="Arial" w:hAnsi="Arial" w:cs="Arial"/>
                <w:sz w:val="20"/>
                <w:szCs w:val="20"/>
                <w:highlight w:val="green"/>
              </w:rPr>
              <w:t>different</w:t>
            </w:r>
            <w:r w:rsidR="00427E2D" w:rsidRPr="00734C70">
              <w:rPr>
                <w:rFonts w:ascii="Arial" w:hAnsi="Arial" w:cs="Arial"/>
                <w:sz w:val="20"/>
                <w:szCs w:val="20"/>
                <w:highlight w:val="green"/>
              </w:rPr>
              <w:t xml:space="preserve"> pathogens</w:t>
            </w:r>
            <w:r w:rsidRPr="00734C70">
              <w:rPr>
                <w:rFonts w:ascii="Arial" w:hAnsi="Arial" w:cs="Arial"/>
                <w:sz w:val="20"/>
                <w:szCs w:val="20"/>
                <w:highlight w:val="green"/>
              </w:rPr>
              <w:t>, the analysis was centered on the resistance mechanisms rather than detailed antibiograms to ensure scientific relevance and clarity</w:t>
            </w:r>
          </w:p>
          <w:p w14:paraId="15DD1656" w14:textId="1B3096AD" w:rsidR="00896081" w:rsidRPr="00734C70" w:rsidRDefault="00896081" w:rsidP="00896081">
            <w:pPr>
              <w:pStyle w:val="ListParagraph"/>
              <w:numPr>
                <w:ilvl w:val="0"/>
                <w:numId w:val="14"/>
              </w:numPr>
              <w:rPr>
                <w:rFonts w:ascii="Arial" w:hAnsi="Arial" w:cs="Arial"/>
                <w:sz w:val="20"/>
                <w:szCs w:val="20"/>
                <w:highlight w:val="green"/>
              </w:rPr>
            </w:pPr>
            <w:r w:rsidRPr="00734C70">
              <w:rPr>
                <w:rFonts w:ascii="Arial" w:hAnsi="Arial" w:cs="Arial"/>
                <w:sz w:val="20"/>
                <w:szCs w:val="20"/>
                <w:highlight w:val="green"/>
              </w:rPr>
              <w:t xml:space="preserve">The indications for antimicrobial use and the assessment of broad-spectrum antibiotic prescribing were evaluated in reference to the </w:t>
            </w:r>
            <w:r w:rsidRPr="00734C70">
              <w:rPr>
                <w:rStyle w:val="Strong"/>
                <w:rFonts w:ascii="Arial" w:eastAsia="Arial Unicode MS" w:hAnsi="Arial" w:cs="Arial"/>
                <w:b w:val="0"/>
                <w:sz w:val="20"/>
                <w:szCs w:val="20"/>
                <w:highlight w:val="green"/>
              </w:rPr>
              <w:t>Senegal National Antibiotic Guidelines (Ministry of Health, 2017)</w:t>
            </w:r>
            <w:r w:rsidRPr="00734C70">
              <w:rPr>
                <w:rFonts w:ascii="Arial" w:hAnsi="Arial" w:cs="Arial"/>
                <w:sz w:val="20"/>
                <w:szCs w:val="20"/>
                <w:highlight w:val="green"/>
              </w:rPr>
              <w:t xml:space="preserve"> and the </w:t>
            </w:r>
            <w:r w:rsidRPr="00734C70">
              <w:rPr>
                <w:rStyle w:val="Strong"/>
                <w:rFonts w:ascii="Arial" w:eastAsia="Arial Unicode MS" w:hAnsi="Arial" w:cs="Arial"/>
                <w:b w:val="0"/>
                <w:sz w:val="20"/>
                <w:szCs w:val="20"/>
                <w:highlight w:val="green"/>
              </w:rPr>
              <w:t xml:space="preserve">WHO </w:t>
            </w:r>
            <w:proofErr w:type="spellStart"/>
            <w:r w:rsidRPr="00734C70">
              <w:rPr>
                <w:rStyle w:val="Strong"/>
                <w:rFonts w:ascii="Arial" w:eastAsia="Arial Unicode MS" w:hAnsi="Arial" w:cs="Arial"/>
                <w:b w:val="0"/>
                <w:sz w:val="20"/>
                <w:szCs w:val="20"/>
                <w:highlight w:val="green"/>
              </w:rPr>
              <w:t>AWaRe</w:t>
            </w:r>
            <w:proofErr w:type="spellEnd"/>
            <w:r w:rsidRPr="00734C70">
              <w:rPr>
                <w:rStyle w:val="Strong"/>
                <w:rFonts w:ascii="Arial" w:eastAsia="Arial Unicode MS" w:hAnsi="Arial" w:cs="Arial"/>
                <w:b w:val="0"/>
                <w:sz w:val="20"/>
                <w:szCs w:val="20"/>
                <w:highlight w:val="green"/>
              </w:rPr>
              <w:t xml:space="preserve"> classification of antibiotics (WHO, 2019), added in the references list</w:t>
            </w:r>
            <w:r w:rsidRPr="00734C70">
              <w:rPr>
                <w:rFonts w:ascii="Arial" w:hAnsi="Arial" w:cs="Arial"/>
                <w:sz w:val="20"/>
                <w:szCs w:val="20"/>
                <w:highlight w:val="green"/>
              </w:rPr>
              <w:t>. The frequent use of third-generation cephalosporins and other broad-spectrum agents observed in this study indicates partial non-compliance with these recommendations, which prioritize narrow-spectrum antibiotics whenever clinically appropriate.</w:t>
            </w:r>
          </w:p>
          <w:p w14:paraId="4D4EA9AE" w14:textId="4AD908C6" w:rsidR="00D61241" w:rsidRPr="00734C70" w:rsidRDefault="00D61241" w:rsidP="00D61241">
            <w:pPr>
              <w:pStyle w:val="ListParagraph"/>
              <w:numPr>
                <w:ilvl w:val="0"/>
                <w:numId w:val="14"/>
              </w:numPr>
              <w:rPr>
                <w:rFonts w:ascii="Arial" w:hAnsi="Arial" w:cs="Arial"/>
                <w:sz w:val="20"/>
                <w:szCs w:val="20"/>
                <w:highlight w:val="green"/>
              </w:rPr>
            </w:pPr>
            <w:r w:rsidRPr="00734C70">
              <w:rPr>
                <w:rFonts w:ascii="Arial" w:hAnsi="Arial" w:cs="Arial"/>
                <w:sz w:val="20"/>
                <w:szCs w:val="20"/>
                <w:highlight w:val="green"/>
              </w:rPr>
              <w:t>As this study followed the Global-PPS descriptive methodology, results were expressed as absolute numbers and percentages. Confidence intervals and standard deviations were not computed, given the cross-sectional and non-comparative design.</w:t>
            </w:r>
          </w:p>
          <w:p w14:paraId="033281EE" w14:textId="2B8A4FC9" w:rsidR="00D61241" w:rsidRPr="00734C70" w:rsidRDefault="00D61241" w:rsidP="00D61241">
            <w:pPr>
              <w:pStyle w:val="ListParagraph"/>
              <w:numPr>
                <w:ilvl w:val="0"/>
                <w:numId w:val="14"/>
              </w:numPr>
              <w:rPr>
                <w:rFonts w:ascii="Arial" w:hAnsi="Arial" w:cs="Arial"/>
                <w:sz w:val="20"/>
                <w:szCs w:val="20"/>
                <w:highlight w:val="green"/>
              </w:rPr>
            </w:pPr>
            <w:r w:rsidRPr="00734C70">
              <w:rPr>
                <w:rFonts w:ascii="Arial" w:hAnsi="Arial" w:cs="Arial"/>
                <w:sz w:val="20"/>
                <w:szCs w:val="20"/>
                <w:highlight w:val="green"/>
              </w:rPr>
              <w:t>Correction made with the inclusions of study limitations paragraph</w:t>
            </w:r>
          </w:p>
          <w:p w14:paraId="4C90CC26" w14:textId="77777777" w:rsidR="00D61241" w:rsidRPr="00734C70" w:rsidRDefault="00D61241" w:rsidP="00D61241">
            <w:pPr>
              <w:pStyle w:val="ListParagraph"/>
              <w:rPr>
                <w:rFonts w:ascii="Arial" w:hAnsi="Arial" w:cs="Arial"/>
                <w:sz w:val="20"/>
                <w:szCs w:val="20"/>
                <w:highlight w:val="green"/>
              </w:rPr>
            </w:pPr>
          </w:p>
          <w:p w14:paraId="5E80F874" w14:textId="77777777" w:rsidR="00FD159C" w:rsidRPr="00734C70" w:rsidRDefault="00FD159C" w:rsidP="00FD159C">
            <w:pPr>
              <w:pStyle w:val="ListParagraph"/>
              <w:rPr>
                <w:rFonts w:ascii="Arial" w:hAnsi="Arial" w:cs="Arial"/>
                <w:sz w:val="20"/>
                <w:szCs w:val="20"/>
                <w:highlight w:val="green"/>
              </w:rPr>
            </w:pPr>
          </w:p>
          <w:p w14:paraId="43094A47" w14:textId="37C3694C" w:rsidR="006312DE" w:rsidRPr="00734C70" w:rsidRDefault="006312DE" w:rsidP="006312DE">
            <w:pPr>
              <w:rPr>
                <w:rFonts w:ascii="Arial" w:hAnsi="Arial" w:cs="Arial"/>
                <w:sz w:val="20"/>
                <w:szCs w:val="20"/>
                <w:highlight w:val="green"/>
                <w:lang w:val="en-US"/>
              </w:rPr>
            </w:pPr>
          </w:p>
        </w:tc>
      </w:tr>
      <w:tr w:rsidR="006514EA" w:rsidRPr="00734C70" w14:paraId="32B4883A" w14:textId="77777777">
        <w:trPr>
          <w:trHeight w:val="703"/>
        </w:trPr>
        <w:tc>
          <w:tcPr>
            <w:tcW w:w="1265" w:type="pct"/>
            <w:noWrap/>
          </w:tcPr>
          <w:p w14:paraId="244AEE77" w14:textId="77777777" w:rsidR="006514EA" w:rsidRPr="00734C70" w:rsidRDefault="006514EA">
            <w:pPr>
              <w:ind w:left="360"/>
              <w:rPr>
                <w:rFonts w:ascii="Arial" w:hAnsi="Arial" w:cs="Arial"/>
                <w:b/>
                <w:bCs/>
                <w:sz w:val="20"/>
                <w:szCs w:val="20"/>
                <w:lang w:val="en-GB"/>
              </w:rPr>
            </w:pPr>
            <w:r w:rsidRPr="00734C7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4DA1D33" w14:textId="77777777" w:rsidR="006514EA" w:rsidRPr="00734C70" w:rsidRDefault="00782D6D">
            <w:pPr>
              <w:pStyle w:val="ListParagraph"/>
              <w:ind w:left="0"/>
              <w:rPr>
                <w:rFonts w:ascii="Arial" w:hAnsi="Arial" w:cs="Arial"/>
                <w:bCs/>
                <w:sz w:val="20"/>
                <w:szCs w:val="20"/>
                <w:lang w:val="en-GB"/>
              </w:rPr>
            </w:pPr>
            <w:r w:rsidRPr="00734C70">
              <w:rPr>
                <w:rFonts w:ascii="Arial" w:hAnsi="Arial" w:cs="Arial"/>
                <w:bCs/>
                <w:sz w:val="20"/>
                <w:szCs w:val="20"/>
                <w:lang w:val="en-GB"/>
              </w:rPr>
              <w:t>The references are sufficient and recent. The referencing provides evidence to support the assertions and claims in the authors’ assignments. By citing experts in the field, the authors are showing their marker that they are aware of the field in which they are operating. </w:t>
            </w:r>
          </w:p>
          <w:p w14:paraId="69AB0406" w14:textId="6493E8F9" w:rsidR="00782D6D" w:rsidRPr="00734C70" w:rsidRDefault="00782D6D">
            <w:pPr>
              <w:pStyle w:val="ListParagraph"/>
              <w:ind w:left="0"/>
              <w:rPr>
                <w:rFonts w:ascii="Arial" w:hAnsi="Arial" w:cs="Arial"/>
                <w:bCs/>
                <w:sz w:val="20"/>
                <w:szCs w:val="20"/>
                <w:lang w:val="en-GB"/>
              </w:rPr>
            </w:pPr>
            <w:r w:rsidRPr="00734C70">
              <w:rPr>
                <w:rFonts w:ascii="Arial" w:hAnsi="Arial" w:cs="Arial"/>
                <w:bCs/>
                <w:sz w:val="20"/>
                <w:szCs w:val="20"/>
                <w:highlight w:val="yellow"/>
                <w:lang w:val="en-GB"/>
              </w:rPr>
              <w:t xml:space="preserve">However, some references do not have appropriate </w:t>
            </w:r>
            <w:r w:rsidR="00FF49C8" w:rsidRPr="00734C70">
              <w:rPr>
                <w:rFonts w:ascii="Arial" w:hAnsi="Arial" w:cs="Arial"/>
                <w:bCs/>
                <w:sz w:val="20"/>
                <w:szCs w:val="20"/>
                <w:highlight w:val="yellow"/>
                <w:lang w:val="en-GB"/>
              </w:rPr>
              <w:t>full journal names. Authors need to correct the issue.</w:t>
            </w:r>
            <w:r w:rsidR="00FF49C8" w:rsidRPr="00734C70">
              <w:rPr>
                <w:rFonts w:ascii="Arial" w:hAnsi="Arial" w:cs="Arial"/>
                <w:bCs/>
                <w:sz w:val="20"/>
                <w:szCs w:val="20"/>
                <w:lang w:val="en-GB"/>
              </w:rPr>
              <w:t xml:space="preserve"> </w:t>
            </w:r>
          </w:p>
        </w:tc>
        <w:tc>
          <w:tcPr>
            <w:tcW w:w="1523" w:type="pct"/>
          </w:tcPr>
          <w:p w14:paraId="60C64E3E" w14:textId="6899C54D" w:rsidR="006514EA" w:rsidRPr="00734C70" w:rsidRDefault="00D61241">
            <w:pPr>
              <w:pStyle w:val="Heading2"/>
              <w:jc w:val="left"/>
              <w:rPr>
                <w:rFonts w:ascii="Arial" w:hAnsi="Arial" w:cs="Arial"/>
                <w:b w:val="0"/>
                <w:highlight w:val="green"/>
                <w:lang w:val="en-GB"/>
              </w:rPr>
            </w:pPr>
            <w:r w:rsidRPr="00734C70">
              <w:rPr>
                <w:rFonts w:ascii="Arial" w:hAnsi="Arial" w:cs="Arial"/>
                <w:b w:val="0"/>
                <w:highlight w:val="green"/>
                <w:lang w:val="en-GB"/>
              </w:rPr>
              <w:t>Correction made</w:t>
            </w:r>
          </w:p>
        </w:tc>
      </w:tr>
      <w:tr w:rsidR="006514EA" w:rsidRPr="00734C70" w14:paraId="7269E2CB" w14:textId="77777777">
        <w:trPr>
          <w:trHeight w:val="386"/>
        </w:trPr>
        <w:tc>
          <w:tcPr>
            <w:tcW w:w="1265" w:type="pct"/>
            <w:noWrap/>
          </w:tcPr>
          <w:p w14:paraId="52DADB88" w14:textId="77777777" w:rsidR="006514EA" w:rsidRPr="00734C70" w:rsidRDefault="006514EA">
            <w:pPr>
              <w:pStyle w:val="Heading2"/>
              <w:ind w:left="360"/>
              <w:jc w:val="left"/>
              <w:rPr>
                <w:rFonts w:ascii="Arial" w:hAnsi="Arial" w:cs="Arial"/>
                <w:bCs w:val="0"/>
                <w:lang w:val="en-GB"/>
              </w:rPr>
            </w:pPr>
            <w:r w:rsidRPr="00734C70">
              <w:rPr>
                <w:rFonts w:ascii="Arial" w:hAnsi="Arial" w:cs="Arial"/>
                <w:bCs w:val="0"/>
                <w:lang w:val="en-GB"/>
              </w:rPr>
              <w:t>Is the language/English quality of the article suitable for scholarly communications?</w:t>
            </w:r>
          </w:p>
          <w:p w14:paraId="3124CEAB" w14:textId="77777777" w:rsidR="006514EA" w:rsidRPr="00734C70" w:rsidRDefault="006514EA">
            <w:pPr>
              <w:rPr>
                <w:rFonts w:ascii="Arial" w:hAnsi="Arial" w:cs="Arial"/>
                <w:sz w:val="20"/>
                <w:szCs w:val="20"/>
                <w:lang w:val="en-GB"/>
              </w:rPr>
            </w:pPr>
          </w:p>
        </w:tc>
        <w:tc>
          <w:tcPr>
            <w:tcW w:w="2212" w:type="pct"/>
          </w:tcPr>
          <w:p w14:paraId="397ACB52" w14:textId="77777777" w:rsidR="006514EA" w:rsidRPr="00734C70" w:rsidRDefault="003F15D9">
            <w:pPr>
              <w:rPr>
                <w:rFonts w:ascii="Arial" w:hAnsi="Arial" w:cs="Arial"/>
                <w:color w:val="000000"/>
                <w:sz w:val="20"/>
                <w:szCs w:val="20"/>
                <w:highlight w:val="yellow"/>
                <w:lang w:val="en-US"/>
              </w:rPr>
            </w:pPr>
            <w:r w:rsidRPr="00734C70">
              <w:rPr>
                <w:rFonts w:ascii="Arial" w:hAnsi="Arial" w:cs="Arial"/>
                <w:color w:val="000000"/>
                <w:sz w:val="20"/>
                <w:szCs w:val="20"/>
                <w:highlight w:val="yellow"/>
                <w:lang w:val="en-US"/>
              </w:rPr>
              <w:t>The language/English quality of the article is suitable for scholarly communications.</w:t>
            </w:r>
          </w:p>
          <w:p w14:paraId="6C193CED" w14:textId="511BBCDA" w:rsidR="003F15D9" w:rsidRPr="00734C70" w:rsidRDefault="00AA48E7" w:rsidP="00826981">
            <w:pPr>
              <w:rPr>
                <w:rFonts w:ascii="Arial" w:hAnsi="Arial" w:cs="Arial"/>
                <w:sz w:val="20"/>
                <w:szCs w:val="20"/>
                <w:lang w:val="en-GB"/>
              </w:rPr>
            </w:pPr>
            <w:r w:rsidRPr="00734C70">
              <w:rPr>
                <w:rFonts w:ascii="Arial" w:hAnsi="Arial" w:cs="Arial"/>
                <w:sz w:val="20"/>
                <w:szCs w:val="20"/>
                <w:highlight w:val="yellow"/>
                <w:lang w:val="en-GB"/>
              </w:rPr>
              <w:t xml:space="preserve">However, to make sure that the language is Concrete and specific, rather than ambiguous, Concise, rather than verbose, Familiar, instead of obscure, Precise and clear, ensuring there are no inaccuracies or ambiguity, Constructive, rather than destructive, and </w:t>
            </w:r>
            <w:proofErr w:type="gramStart"/>
            <w:r w:rsidRPr="00734C70">
              <w:rPr>
                <w:rFonts w:ascii="Arial" w:hAnsi="Arial" w:cs="Arial"/>
                <w:sz w:val="20"/>
                <w:szCs w:val="20"/>
                <w:highlight w:val="yellow"/>
                <w:lang w:val="en-GB"/>
              </w:rPr>
              <w:t>Appropriately</w:t>
            </w:r>
            <w:proofErr w:type="gramEnd"/>
            <w:r w:rsidRPr="00734C70">
              <w:rPr>
                <w:rFonts w:ascii="Arial" w:hAnsi="Arial" w:cs="Arial"/>
                <w:sz w:val="20"/>
                <w:szCs w:val="20"/>
                <w:highlight w:val="yellow"/>
                <w:lang w:val="en-GB"/>
              </w:rPr>
              <w:t xml:space="preserve"> formal, </w:t>
            </w:r>
            <w:r w:rsidR="00885614" w:rsidRPr="00734C70">
              <w:rPr>
                <w:rFonts w:ascii="Arial" w:hAnsi="Arial" w:cs="Arial"/>
                <w:sz w:val="20"/>
                <w:szCs w:val="20"/>
                <w:highlight w:val="yellow"/>
                <w:lang w:val="en-GB"/>
              </w:rPr>
              <w:t>the author can rectify the long sentences which are not clear.</w:t>
            </w:r>
            <w:r w:rsidR="00885614" w:rsidRPr="00734C70">
              <w:rPr>
                <w:rFonts w:ascii="Arial" w:hAnsi="Arial" w:cs="Arial"/>
                <w:sz w:val="20"/>
                <w:szCs w:val="20"/>
                <w:lang w:val="en-GB"/>
              </w:rPr>
              <w:t xml:space="preserve"> </w:t>
            </w:r>
          </w:p>
        </w:tc>
        <w:tc>
          <w:tcPr>
            <w:tcW w:w="1523" w:type="pct"/>
          </w:tcPr>
          <w:p w14:paraId="1F4342E4" w14:textId="0280A7A4" w:rsidR="006514EA" w:rsidRPr="00734C70" w:rsidRDefault="00D61241">
            <w:pPr>
              <w:rPr>
                <w:rFonts w:ascii="Arial" w:hAnsi="Arial" w:cs="Arial"/>
                <w:sz w:val="20"/>
                <w:szCs w:val="20"/>
                <w:highlight w:val="green"/>
                <w:lang w:val="en-GB"/>
              </w:rPr>
            </w:pPr>
            <w:r w:rsidRPr="00734C70">
              <w:rPr>
                <w:rFonts w:ascii="Arial" w:hAnsi="Arial" w:cs="Arial"/>
                <w:sz w:val="20"/>
                <w:szCs w:val="20"/>
                <w:highlight w:val="green"/>
                <w:lang w:val="en-GB"/>
              </w:rPr>
              <w:t>Correction made (Highlighted in yellow)</w:t>
            </w:r>
          </w:p>
        </w:tc>
      </w:tr>
      <w:tr w:rsidR="006514EA" w:rsidRPr="00734C70" w14:paraId="6F23141E" w14:textId="77777777">
        <w:trPr>
          <w:trHeight w:val="1178"/>
        </w:trPr>
        <w:tc>
          <w:tcPr>
            <w:tcW w:w="1265" w:type="pct"/>
            <w:noWrap/>
          </w:tcPr>
          <w:p w14:paraId="632E67E6" w14:textId="77777777" w:rsidR="006514EA" w:rsidRPr="00734C70" w:rsidRDefault="006514EA">
            <w:pPr>
              <w:pStyle w:val="Heading2"/>
              <w:jc w:val="left"/>
              <w:rPr>
                <w:rFonts w:ascii="Arial" w:hAnsi="Arial" w:cs="Arial"/>
                <w:b w:val="0"/>
                <w:bCs w:val="0"/>
                <w:lang w:val="en-GB"/>
              </w:rPr>
            </w:pPr>
            <w:r w:rsidRPr="00734C70">
              <w:rPr>
                <w:rFonts w:ascii="Arial" w:hAnsi="Arial" w:cs="Arial"/>
                <w:bCs w:val="0"/>
                <w:u w:val="single"/>
                <w:lang w:val="en-GB"/>
              </w:rPr>
              <w:t>Optional/General</w:t>
            </w:r>
            <w:r w:rsidRPr="00734C70">
              <w:rPr>
                <w:rFonts w:ascii="Arial" w:hAnsi="Arial" w:cs="Arial"/>
                <w:bCs w:val="0"/>
                <w:lang w:val="en-GB"/>
              </w:rPr>
              <w:t xml:space="preserve"> </w:t>
            </w:r>
            <w:r w:rsidRPr="00734C70">
              <w:rPr>
                <w:rFonts w:ascii="Arial" w:hAnsi="Arial" w:cs="Arial"/>
                <w:b w:val="0"/>
                <w:bCs w:val="0"/>
                <w:lang w:val="en-GB"/>
              </w:rPr>
              <w:t>comments</w:t>
            </w:r>
          </w:p>
          <w:p w14:paraId="0654E0D0" w14:textId="77777777" w:rsidR="006514EA" w:rsidRPr="00734C70" w:rsidRDefault="006514EA">
            <w:pPr>
              <w:pStyle w:val="Heading2"/>
              <w:jc w:val="left"/>
              <w:rPr>
                <w:rFonts w:ascii="Arial" w:hAnsi="Arial" w:cs="Arial"/>
                <w:b w:val="0"/>
                <w:lang w:val="en-GB"/>
              </w:rPr>
            </w:pPr>
          </w:p>
        </w:tc>
        <w:tc>
          <w:tcPr>
            <w:tcW w:w="2212" w:type="pct"/>
          </w:tcPr>
          <w:p w14:paraId="01414184" w14:textId="4A46CC64" w:rsidR="006514EA" w:rsidRPr="00734C70" w:rsidRDefault="00D57E92">
            <w:pPr>
              <w:pStyle w:val="NormalWeb"/>
              <w:spacing w:before="0" w:beforeAutospacing="0" w:after="0" w:afterAutospacing="0"/>
              <w:rPr>
                <w:rFonts w:ascii="Arial" w:hAnsi="Arial" w:cs="Arial"/>
                <w:sz w:val="20"/>
                <w:szCs w:val="20"/>
                <w:lang w:val="en-GB"/>
              </w:rPr>
            </w:pPr>
            <w:r w:rsidRPr="00734C70">
              <w:rPr>
                <w:rFonts w:ascii="Arial" w:hAnsi="Arial" w:cs="Arial"/>
                <w:sz w:val="20"/>
                <w:szCs w:val="20"/>
                <w:lang w:val="en-GB"/>
              </w:rPr>
              <w:t>I</w:t>
            </w:r>
            <w:r w:rsidR="00D56409" w:rsidRPr="00734C70">
              <w:rPr>
                <w:rFonts w:ascii="Arial" w:hAnsi="Arial" w:cs="Arial"/>
                <w:sz w:val="20"/>
                <w:szCs w:val="20"/>
                <w:lang w:val="en-GB"/>
              </w:rPr>
              <w:t xml:space="preserve"> </w:t>
            </w:r>
            <w:r w:rsidR="00D56409" w:rsidRPr="00734C70">
              <w:rPr>
                <w:rFonts w:ascii="Arial" w:eastAsia="Times New Roman" w:hAnsi="Arial" w:cs="Arial"/>
                <w:color w:val="000000"/>
                <w:sz w:val="20"/>
                <w:szCs w:val="20"/>
              </w:rPr>
              <w:t xml:space="preserve">suggest </w:t>
            </w:r>
            <w:r w:rsidRPr="00734C70">
              <w:rPr>
                <w:rFonts w:ascii="Arial" w:eastAsia="Times New Roman" w:hAnsi="Arial" w:cs="Arial"/>
                <w:color w:val="000000"/>
                <w:sz w:val="20"/>
                <w:szCs w:val="20"/>
              </w:rPr>
              <w:t xml:space="preserve">the author to </w:t>
            </w:r>
            <w:r w:rsidR="00D56409" w:rsidRPr="00734C70">
              <w:rPr>
                <w:rFonts w:ascii="Arial" w:eastAsia="Times New Roman" w:hAnsi="Arial" w:cs="Arial"/>
                <w:color w:val="000000"/>
                <w:sz w:val="20"/>
                <w:szCs w:val="20"/>
              </w:rPr>
              <w:t xml:space="preserve">consider these comments, suggestions, and questions and revise </w:t>
            </w:r>
            <w:r w:rsidRPr="00734C70">
              <w:rPr>
                <w:rFonts w:ascii="Arial" w:eastAsia="Times New Roman" w:hAnsi="Arial" w:cs="Arial"/>
                <w:color w:val="000000"/>
                <w:sz w:val="20"/>
                <w:szCs w:val="20"/>
              </w:rPr>
              <w:t>their</w:t>
            </w:r>
            <w:r w:rsidR="00D56409" w:rsidRPr="00734C70">
              <w:rPr>
                <w:rFonts w:ascii="Arial" w:eastAsia="Times New Roman" w:hAnsi="Arial" w:cs="Arial"/>
                <w:color w:val="000000"/>
                <w:sz w:val="20"/>
                <w:szCs w:val="20"/>
              </w:rPr>
              <w:t xml:space="preserve"> article accordingly. </w:t>
            </w:r>
          </w:p>
        </w:tc>
        <w:tc>
          <w:tcPr>
            <w:tcW w:w="1523" w:type="pct"/>
          </w:tcPr>
          <w:p w14:paraId="3F7B100A" w14:textId="77777777" w:rsidR="006514EA" w:rsidRPr="00734C70" w:rsidRDefault="006514EA">
            <w:pPr>
              <w:rPr>
                <w:rFonts w:ascii="Arial" w:hAnsi="Arial" w:cs="Arial"/>
                <w:sz w:val="20"/>
                <w:szCs w:val="20"/>
                <w:lang w:val="en-GB"/>
              </w:rPr>
            </w:pPr>
          </w:p>
        </w:tc>
      </w:tr>
    </w:tbl>
    <w:p w14:paraId="2FC7A8F4" w14:textId="77777777" w:rsidR="006514EA" w:rsidRPr="00734C70" w:rsidRDefault="006514EA" w:rsidP="006514EA">
      <w:pPr>
        <w:pStyle w:val="BodyText"/>
        <w:rPr>
          <w:rFonts w:ascii="Arial" w:hAnsi="Arial" w:cs="Arial"/>
          <w:b/>
          <w:bCs/>
          <w:sz w:val="20"/>
          <w:szCs w:val="20"/>
          <w:u w:val="single"/>
          <w:lang w:val="en-GB"/>
        </w:rPr>
      </w:pPr>
    </w:p>
    <w:p w14:paraId="19A95B41" w14:textId="77777777" w:rsidR="006514EA" w:rsidRPr="00734C70" w:rsidRDefault="006514EA" w:rsidP="006514EA">
      <w:pPr>
        <w:pStyle w:val="BodyText"/>
        <w:rPr>
          <w:rFonts w:ascii="Arial" w:hAnsi="Arial" w:cs="Arial"/>
          <w:b/>
          <w:bCs/>
          <w:sz w:val="20"/>
          <w:szCs w:val="20"/>
          <w:u w:val="single"/>
          <w:lang w:val="en-GB"/>
        </w:rPr>
      </w:pPr>
    </w:p>
    <w:p w14:paraId="111E9273" w14:textId="77777777" w:rsidR="006514EA" w:rsidRPr="00734C70" w:rsidRDefault="006514EA" w:rsidP="006514EA">
      <w:pPr>
        <w:pStyle w:val="BodyText"/>
        <w:rPr>
          <w:rFonts w:ascii="Arial" w:hAnsi="Arial" w:cs="Arial"/>
          <w:b/>
          <w:bCs/>
          <w:sz w:val="20"/>
          <w:szCs w:val="20"/>
          <w:u w:val="single"/>
          <w:lang w:val="en-GB"/>
        </w:rPr>
      </w:pPr>
    </w:p>
    <w:p w14:paraId="5CE50457" w14:textId="77777777" w:rsidR="006514EA" w:rsidRPr="00734C70" w:rsidRDefault="006514EA" w:rsidP="006514EA">
      <w:pPr>
        <w:pStyle w:val="BodyText"/>
        <w:rPr>
          <w:rFonts w:ascii="Arial" w:hAnsi="Arial" w:cs="Arial"/>
          <w:b/>
          <w:bCs/>
          <w:sz w:val="20"/>
          <w:szCs w:val="20"/>
          <w:u w:val="single"/>
          <w:lang w:val="en-GB"/>
        </w:rPr>
      </w:pPr>
    </w:p>
    <w:p w14:paraId="58E47125" w14:textId="77777777" w:rsidR="006514EA" w:rsidRPr="00734C70" w:rsidRDefault="006514EA" w:rsidP="006514EA">
      <w:pPr>
        <w:pStyle w:val="BodyText"/>
        <w:rPr>
          <w:rFonts w:ascii="Arial" w:hAnsi="Arial" w:cs="Arial"/>
          <w:b/>
          <w:bCs/>
          <w:sz w:val="20"/>
          <w:szCs w:val="20"/>
          <w:u w:val="single"/>
          <w:lang w:val="en-GB"/>
        </w:rPr>
      </w:pPr>
    </w:p>
    <w:p w14:paraId="4ED575BA" w14:textId="77777777" w:rsidR="006514EA" w:rsidRPr="00734C70" w:rsidRDefault="006514EA" w:rsidP="006514EA">
      <w:pPr>
        <w:pStyle w:val="BodyText"/>
        <w:rPr>
          <w:rFonts w:ascii="Arial" w:hAnsi="Arial" w:cs="Arial"/>
          <w:b/>
          <w:bCs/>
          <w:sz w:val="20"/>
          <w:szCs w:val="20"/>
          <w:u w:val="single"/>
          <w:lang w:val="en-GB"/>
        </w:rPr>
      </w:pPr>
    </w:p>
    <w:p w14:paraId="6E123FE0" w14:textId="77777777" w:rsidR="006514EA" w:rsidRPr="00734C70" w:rsidRDefault="006514EA" w:rsidP="006514EA">
      <w:pPr>
        <w:pStyle w:val="BodyText"/>
        <w:rPr>
          <w:rFonts w:ascii="Arial" w:hAnsi="Arial" w:cs="Arial"/>
          <w:b/>
          <w:bCs/>
          <w:sz w:val="20"/>
          <w:szCs w:val="20"/>
          <w:u w:val="single"/>
          <w:lang w:val="en-GB"/>
        </w:rPr>
      </w:pPr>
    </w:p>
    <w:p w14:paraId="4D297660" w14:textId="77777777" w:rsidR="006514EA" w:rsidRPr="00734C70" w:rsidRDefault="006514EA" w:rsidP="006514EA">
      <w:pPr>
        <w:pStyle w:val="BodyText"/>
        <w:rPr>
          <w:rFonts w:ascii="Arial" w:hAnsi="Arial" w:cs="Arial"/>
          <w:b/>
          <w:bCs/>
          <w:sz w:val="20"/>
          <w:szCs w:val="20"/>
          <w:u w:val="single"/>
          <w:lang w:val="en-GB"/>
        </w:rPr>
      </w:pPr>
    </w:p>
    <w:p w14:paraId="5F28AF24" w14:textId="77777777" w:rsidR="006514EA" w:rsidRPr="00734C70" w:rsidRDefault="006514EA" w:rsidP="006514E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514EA" w:rsidRPr="00734C70" w14:paraId="76B32D9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6D3F150" w14:textId="77777777" w:rsidR="006514EA" w:rsidRPr="00734C70" w:rsidRDefault="006514EA">
            <w:pPr>
              <w:pStyle w:val="NormalWeb"/>
              <w:spacing w:before="0" w:beforeAutospacing="0" w:after="0" w:afterAutospacing="0"/>
              <w:rPr>
                <w:rFonts w:ascii="Arial" w:hAnsi="Arial" w:cs="Arial"/>
                <w:b/>
                <w:sz w:val="20"/>
                <w:szCs w:val="20"/>
                <w:u w:val="single"/>
                <w:lang w:val="en-GB"/>
              </w:rPr>
            </w:pPr>
            <w:r w:rsidRPr="00734C70">
              <w:rPr>
                <w:rFonts w:ascii="Arial" w:hAnsi="Arial" w:cs="Arial"/>
                <w:b/>
                <w:sz w:val="20"/>
                <w:szCs w:val="20"/>
                <w:highlight w:val="yellow"/>
                <w:u w:val="single"/>
                <w:lang w:val="en-GB"/>
              </w:rPr>
              <w:lastRenderedPageBreak/>
              <w:t>PART  2:</w:t>
            </w:r>
            <w:r w:rsidRPr="00734C70">
              <w:rPr>
                <w:rFonts w:ascii="Arial" w:hAnsi="Arial" w:cs="Arial"/>
                <w:b/>
                <w:sz w:val="20"/>
                <w:szCs w:val="20"/>
                <w:u w:val="single"/>
                <w:lang w:val="en-GB"/>
              </w:rPr>
              <w:t xml:space="preserve"> </w:t>
            </w:r>
          </w:p>
          <w:p w14:paraId="7BDD5FDA" w14:textId="77777777" w:rsidR="006514EA" w:rsidRPr="00734C70" w:rsidRDefault="006514EA">
            <w:pPr>
              <w:pStyle w:val="NormalWeb"/>
              <w:spacing w:before="0" w:beforeAutospacing="0" w:after="0" w:afterAutospacing="0"/>
              <w:rPr>
                <w:rFonts w:ascii="Arial" w:hAnsi="Arial" w:cs="Arial"/>
                <w:b/>
                <w:sz w:val="20"/>
                <w:szCs w:val="20"/>
                <w:u w:val="single"/>
                <w:lang w:val="en-GB"/>
              </w:rPr>
            </w:pPr>
          </w:p>
        </w:tc>
      </w:tr>
      <w:tr w:rsidR="006514EA" w:rsidRPr="00734C70" w14:paraId="2D8C41AB" w14:textId="77777777">
        <w:trPr>
          <w:trHeight w:val="935"/>
        </w:trPr>
        <w:tc>
          <w:tcPr>
            <w:tcW w:w="1615" w:type="pct"/>
            <w:noWrap/>
            <w:tcMar>
              <w:top w:w="0" w:type="dxa"/>
              <w:left w:w="108" w:type="dxa"/>
              <w:bottom w:w="0" w:type="dxa"/>
              <w:right w:w="108" w:type="dxa"/>
            </w:tcMar>
            <w:vAlign w:val="center"/>
          </w:tcPr>
          <w:p w14:paraId="52E83226" w14:textId="77777777" w:rsidR="006514EA" w:rsidRPr="00734C70" w:rsidRDefault="006514EA">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30D8BC3D" w14:textId="77777777" w:rsidR="006514EA" w:rsidRPr="00734C70" w:rsidRDefault="006514EA">
            <w:pPr>
              <w:pStyle w:val="Heading2"/>
              <w:jc w:val="left"/>
              <w:rPr>
                <w:rFonts w:ascii="Arial" w:hAnsi="Arial" w:cs="Arial"/>
                <w:lang w:val="en-GB"/>
              </w:rPr>
            </w:pPr>
            <w:r w:rsidRPr="00734C70">
              <w:rPr>
                <w:rFonts w:ascii="Arial" w:hAnsi="Arial" w:cs="Arial"/>
                <w:lang w:val="en-GB"/>
              </w:rPr>
              <w:t>Reviewer’s comment</w:t>
            </w:r>
          </w:p>
        </w:tc>
        <w:tc>
          <w:tcPr>
            <w:tcW w:w="1342" w:type="pct"/>
          </w:tcPr>
          <w:p w14:paraId="05BA413D" w14:textId="77777777" w:rsidR="005354D3" w:rsidRPr="00734C70" w:rsidRDefault="005354D3" w:rsidP="005354D3">
            <w:pPr>
              <w:spacing w:after="160" w:line="254" w:lineRule="auto"/>
              <w:rPr>
                <w:rFonts w:ascii="Arial" w:eastAsia="Calibri" w:hAnsi="Arial" w:cs="Arial"/>
                <w:kern w:val="2"/>
                <w:sz w:val="20"/>
                <w:szCs w:val="20"/>
                <w:lang w:val="en-IN"/>
              </w:rPr>
            </w:pPr>
            <w:r w:rsidRPr="00734C70">
              <w:rPr>
                <w:rFonts w:ascii="Arial" w:eastAsia="Calibri" w:hAnsi="Arial" w:cs="Arial"/>
                <w:b/>
                <w:kern w:val="2"/>
                <w:sz w:val="20"/>
                <w:szCs w:val="20"/>
                <w:lang w:val="en-IN"/>
              </w:rPr>
              <w:t>Author’s Feedback</w:t>
            </w:r>
            <w:r w:rsidRPr="00734C70">
              <w:rPr>
                <w:rFonts w:ascii="Arial" w:eastAsia="Calibri" w:hAnsi="Arial" w:cs="Arial"/>
                <w:kern w:val="2"/>
                <w:sz w:val="20"/>
                <w:szCs w:val="20"/>
                <w:lang w:val="en-IN"/>
              </w:rPr>
              <w:t xml:space="preserve"> (It is mandatory that authors should write his/her feedback here)</w:t>
            </w:r>
          </w:p>
          <w:p w14:paraId="556562CD" w14:textId="77777777" w:rsidR="006514EA" w:rsidRPr="00734C70" w:rsidRDefault="006514EA">
            <w:pPr>
              <w:pStyle w:val="Heading2"/>
              <w:jc w:val="left"/>
              <w:rPr>
                <w:rFonts w:ascii="Arial" w:hAnsi="Arial" w:cs="Arial"/>
                <w:b w:val="0"/>
                <w:lang w:val="en-GB"/>
              </w:rPr>
            </w:pPr>
          </w:p>
        </w:tc>
      </w:tr>
      <w:tr w:rsidR="006514EA" w:rsidRPr="00734C70" w14:paraId="200587D4" w14:textId="77777777">
        <w:trPr>
          <w:trHeight w:val="697"/>
        </w:trPr>
        <w:tc>
          <w:tcPr>
            <w:tcW w:w="1615" w:type="pct"/>
            <w:noWrap/>
            <w:tcMar>
              <w:top w:w="0" w:type="dxa"/>
              <w:left w:w="108" w:type="dxa"/>
              <w:bottom w:w="0" w:type="dxa"/>
              <w:right w:w="108" w:type="dxa"/>
            </w:tcMar>
            <w:vAlign w:val="center"/>
          </w:tcPr>
          <w:p w14:paraId="78C005E0" w14:textId="77777777" w:rsidR="006514EA" w:rsidRPr="00734C70" w:rsidRDefault="006514EA">
            <w:pPr>
              <w:pStyle w:val="NormalWeb"/>
              <w:spacing w:before="0" w:beforeAutospacing="0" w:after="0" w:afterAutospacing="0"/>
              <w:rPr>
                <w:rFonts w:ascii="Arial" w:hAnsi="Arial" w:cs="Arial"/>
                <w:b/>
                <w:sz w:val="20"/>
                <w:szCs w:val="20"/>
                <w:lang w:val="en-GB"/>
              </w:rPr>
            </w:pPr>
            <w:r w:rsidRPr="00734C70">
              <w:rPr>
                <w:rFonts w:ascii="Arial" w:hAnsi="Arial" w:cs="Arial"/>
                <w:b/>
                <w:sz w:val="20"/>
                <w:szCs w:val="20"/>
                <w:lang w:val="en-GB"/>
              </w:rPr>
              <w:t xml:space="preserve">Are there ethical issues in this manuscript? </w:t>
            </w:r>
          </w:p>
          <w:p w14:paraId="79AE4A86" w14:textId="77777777" w:rsidR="006514EA" w:rsidRPr="00734C70" w:rsidRDefault="006514EA">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2E6DE2F4" w14:textId="77777777" w:rsidR="006514EA" w:rsidRPr="00734C70" w:rsidRDefault="006514EA">
            <w:pPr>
              <w:pStyle w:val="NormalWeb"/>
              <w:spacing w:before="0" w:beforeAutospacing="0" w:after="0" w:afterAutospacing="0"/>
              <w:rPr>
                <w:rFonts w:ascii="Arial" w:hAnsi="Arial" w:cs="Arial"/>
                <w:i/>
                <w:iCs/>
                <w:sz w:val="20"/>
                <w:szCs w:val="20"/>
                <w:u w:val="single"/>
                <w:lang w:val="en-GB"/>
              </w:rPr>
            </w:pPr>
            <w:r w:rsidRPr="00734C70">
              <w:rPr>
                <w:rFonts w:ascii="Arial" w:hAnsi="Arial" w:cs="Arial"/>
                <w:i/>
                <w:iCs/>
                <w:sz w:val="20"/>
                <w:szCs w:val="20"/>
                <w:u w:val="single"/>
                <w:lang w:val="en-GB"/>
              </w:rPr>
              <w:t xml:space="preserve">(If yes, </w:t>
            </w:r>
            <w:proofErr w:type="gramStart"/>
            <w:r w:rsidRPr="00734C70">
              <w:rPr>
                <w:rFonts w:ascii="Arial" w:hAnsi="Arial" w:cs="Arial"/>
                <w:i/>
                <w:iCs/>
                <w:sz w:val="20"/>
                <w:szCs w:val="20"/>
                <w:u w:val="single"/>
                <w:lang w:val="en-GB"/>
              </w:rPr>
              <w:t>Kindly</w:t>
            </w:r>
            <w:proofErr w:type="gramEnd"/>
            <w:r w:rsidRPr="00734C70">
              <w:rPr>
                <w:rFonts w:ascii="Arial" w:hAnsi="Arial" w:cs="Arial"/>
                <w:i/>
                <w:iCs/>
                <w:sz w:val="20"/>
                <w:szCs w:val="20"/>
                <w:u w:val="single"/>
                <w:lang w:val="en-GB"/>
              </w:rPr>
              <w:t xml:space="preserve"> please write down the ethical issues here in detail)</w:t>
            </w:r>
          </w:p>
          <w:p w14:paraId="48A87040" w14:textId="77777777" w:rsidR="006514EA" w:rsidRPr="00734C70" w:rsidRDefault="006514EA">
            <w:pPr>
              <w:pStyle w:val="NormalWeb"/>
              <w:spacing w:before="0" w:beforeAutospacing="0" w:after="0" w:afterAutospacing="0"/>
              <w:rPr>
                <w:rFonts w:ascii="Arial" w:hAnsi="Arial" w:cs="Arial"/>
                <w:sz w:val="20"/>
                <w:szCs w:val="20"/>
              </w:rPr>
            </w:pPr>
          </w:p>
          <w:p w14:paraId="00E71747" w14:textId="77777777" w:rsidR="006514EA" w:rsidRPr="00734C70" w:rsidRDefault="006514EA">
            <w:pPr>
              <w:pStyle w:val="NormalWeb"/>
              <w:spacing w:before="0" w:beforeAutospacing="0" w:after="0" w:afterAutospacing="0"/>
              <w:rPr>
                <w:rFonts w:ascii="Arial" w:hAnsi="Arial" w:cs="Arial"/>
                <w:sz w:val="20"/>
                <w:szCs w:val="20"/>
                <w:lang w:val="en-GB"/>
              </w:rPr>
            </w:pPr>
          </w:p>
        </w:tc>
        <w:tc>
          <w:tcPr>
            <w:tcW w:w="1342" w:type="pct"/>
            <w:vAlign w:val="center"/>
          </w:tcPr>
          <w:p w14:paraId="3C74B1F8" w14:textId="77777777" w:rsidR="006514EA" w:rsidRPr="00734C70" w:rsidRDefault="006514EA">
            <w:pPr>
              <w:rPr>
                <w:rFonts w:ascii="Arial" w:eastAsia="Arial Unicode MS" w:hAnsi="Arial" w:cs="Arial"/>
                <w:sz w:val="20"/>
                <w:szCs w:val="20"/>
                <w:lang w:val="en-GB"/>
              </w:rPr>
            </w:pPr>
          </w:p>
          <w:p w14:paraId="63DC5341" w14:textId="77777777" w:rsidR="006514EA" w:rsidRPr="00734C70" w:rsidRDefault="006514EA">
            <w:pPr>
              <w:rPr>
                <w:rFonts w:ascii="Arial" w:eastAsia="Arial Unicode MS" w:hAnsi="Arial" w:cs="Arial"/>
                <w:sz w:val="20"/>
                <w:szCs w:val="20"/>
                <w:lang w:val="en-GB"/>
              </w:rPr>
            </w:pPr>
          </w:p>
          <w:p w14:paraId="1672D9F4" w14:textId="77777777" w:rsidR="006514EA" w:rsidRPr="00734C70" w:rsidRDefault="006514EA">
            <w:pPr>
              <w:rPr>
                <w:rFonts w:ascii="Arial" w:eastAsia="Arial Unicode MS" w:hAnsi="Arial" w:cs="Arial"/>
                <w:sz w:val="20"/>
                <w:szCs w:val="20"/>
                <w:lang w:val="en-GB"/>
              </w:rPr>
            </w:pPr>
          </w:p>
          <w:p w14:paraId="4F202A59" w14:textId="77777777" w:rsidR="006514EA" w:rsidRPr="00734C70" w:rsidRDefault="006514EA">
            <w:pPr>
              <w:pStyle w:val="NormalWeb"/>
              <w:spacing w:before="0" w:beforeAutospacing="0" w:after="0" w:afterAutospacing="0"/>
              <w:rPr>
                <w:rFonts w:ascii="Arial" w:hAnsi="Arial" w:cs="Arial"/>
                <w:sz w:val="20"/>
                <w:szCs w:val="20"/>
                <w:lang w:val="en-GB"/>
              </w:rPr>
            </w:pPr>
          </w:p>
        </w:tc>
      </w:tr>
      <w:bookmarkEnd w:id="0"/>
      <w:bookmarkEnd w:id="1"/>
    </w:tbl>
    <w:p w14:paraId="01413F83" w14:textId="77777777" w:rsidR="008913D5" w:rsidRPr="00734C70" w:rsidRDefault="008913D5" w:rsidP="006514EA">
      <w:pPr>
        <w:pStyle w:val="BodyText"/>
        <w:outlineLvl w:val="0"/>
        <w:rPr>
          <w:rFonts w:ascii="Arial" w:hAnsi="Arial" w:cs="Arial"/>
          <w:sz w:val="20"/>
          <w:szCs w:val="20"/>
          <w:lang w:val="en-GB"/>
        </w:rPr>
      </w:pPr>
    </w:p>
    <w:sectPr w:rsidR="008913D5" w:rsidRPr="00734C70" w:rsidSect="00284E9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7DAB" w14:textId="77777777" w:rsidR="00D21B6F" w:rsidRPr="0000007A" w:rsidRDefault="00D21B6F" w:rsidP="0099583E">
      <w:r>
        <w:separator/>
      </w:r>
    </w:p>
  </w:endnote>
  <w:endnote w:type="continuationSeparator" w:id="0">
    <w:p w14:paraId="62E90D61" w14:textId="77777777" w:rsidR="00D21B6F" w:rsidRPr="0000007A" w:rsidRDefault="00D21B6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A44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C7FC9" w:rsidRPr="003C7FC9">
      <w:rPr>
        <w:sz w:val="16"/>
      </w:rPr>
      <w:t xml:space="preserve">Version: </w:t>
    </w:r>
    <w:r w:rsidR="009A2D19">
      <w:rPr>
        <w:sz w:val="16"/>
      </w:rPr>
      <w:t>3</w:t>
    </w:r>
    <w:r w:rsidR="003C7FC9" w:rsidRPr="003C7FC9">
      <w:rPr>
        <w:sz w:val="16"/>
      </w:rPr>
      <w:t xml:space="preserve"> (0</w:t>
    </w:r>
    <w:r w:rsidR="009A2D19">
      <w:rPr>
        <w:sz w:val="16"/>
      </w:rPr>
      <w:t>7</w:t>
    </w:r>
    <w:r w:rsidR="003C7FC9" w:rsidRPr="003C7F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CD63F" w14:textId="77777777" w:rsidR="00D21B6F" w:rsidRPr="0000007A" w:rsidRDefault="00D21B6F" w:rsidP="0099583E">
      <w:r>
        <w:separator/>
      </w:r>
    </w:p>
  </w:footnote>
  <w:footnote w:type="continuationSeparator" w:id="0">
    <w:p w14:paraId="5A6253C1" w14:textId="77777777" w:rsidR="00D21B6F" w:rsidRPr="0000007A" w:rsidRDefault="00D21B6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310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D0DDA7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A2D1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0779B"/>
    <w:multiLevelType w:val="hybridMultilevel"/>
    <w:tmpl w:val="8FBCB9DA"/>
    <w:lvl w:ilvl="0" w:tplc="8C040AD4">
      <w:start w:val="1"/>
      <w:numFmt w:val="decimal"/>
      <w:lvlText w:val="%1."/>
      <w:lvlJc w:val="left"/>
      <w:pPr>
        <w:ind w:left="720" w:hanging="360"/>
      </w:pPr>
      <w:rPr>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55183C"/>
    <w:multiLevelType w:val="hybridMultilevel"/>
    <w:tmpl w:val="9F9A4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1354171">
    <w:abstractNumId w:val="4"/>
  </w:num>
  <w:num w:numId="2" w16cid:durableId="261651075">
    <w:abstractNumId w:val="8"/>
  </w:num>
  <w:num w:numId="3" w16cid:durableId="797994869">
    <w:abstractNumId w:val="7"/>
  </w:num>
  <w:num w:numId="4" w16cid:durableId="812255836">
    <w:abstractNumId w:val="9"/>
  </w:num>
  <w:num w:numId="5" w16cid:durableId="1641184480">
    <w:abstractNumId w:val="6"/>
  </w:num>
  <w:num w:numId="6" w16cid:durableId="410852744">
    <w:abstractNumId w:val="0"/>
  </w:num>
  <w:num w:numId="7" w16cid:durableId="100807215">
    <w:abstractNumId w:val="3"/>
  </w:num>
  <w:num w:numId="8" w16cid:durableId="2142065647">
    <w:abstractNumId w:val="13"/>
  </w:num>
  <w:num w:numId="9" w16cid:durableId="1928732716">
    <w:abstractNumId w:val="12"/>
  </w:num>
  <w:num w:numId="10" w16cid:durableId="154763216">
    <w:abstractNumId w:val="2"/>
  </w:num>
  <w:num w:numId="11" w16cid:durableId="830683805">
    <w:abstractNumId w:val="1"/>
  </w:num>
  <w:num w:numId="12" w16cid:durableId="828865965">
    <w:abstractNumId w:val="5"/>
  </w:num>
  <w:num w:numId="13" w16cid:durableId="1729188414">
    <w:abstractNumId w:val="10"/>
  </w:num>
  <w:num w:numId="14" w16cid:durableId="10741602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fr-S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06FAE"/>
    <w:rsid w:val="00010403"/>
    <w:rsid w:val="00012C8B"/>
    <w:rsid w:val="0002132D"/>
    <w:rsid w:val="00021981"/>
    <w:rsid w:val="000234E1"/>
    <w:rsid w:val="0002598E"/>
    <w:rsid w:val="00037D52"/>
    <w:rsid w:val="000450FC"/>
    <w:rsid w:val="0005610D"/>
    <w:rsid w:val="00056CB0"/>
    <w:rsid w:val="000577C2"/>
    <w:rsid w:val="0006257C"/>
    <w:rsid w:val="00084D7C"/>
    <w:rsid w:val="000870B8"/>
    <w:rsid w:val="00091112"/>
    <w:rsid w:val="000936AC"/>
    <w:rsid w:val="00095A59"/>
    <w:rsid w:val="000A2134"/>
    <w:rsid w:val="000A6F41"/>
    <w:rsid w:val="000B4EE5"/>
    <w:rsid w:val="000B74A1"/>
    <w:rsid w:val="000B757E"/>
    <w:rsid w:val="000C0837"/>
    <w:rsid w:val="000C3B7E"/>
    <w:rsid w:val="00100577"/>
    <w:rsid w:val="00101322"/>
    <w:rsid w:val="00136984"/>
    <w:rsid w:val="00142BEE"/>
    <w:rsid w:val="00144521"/>
    <w:rsid w:val="00150304"/>
    <w:rsid w:val="0015296D"/>
    <w:rsid w:val="00163622"/>
    <w:rsid w:val="001645A2"/>
    <w:rsid w:val="00164F4E"/>
    <w:rsid w:val="00165685"/>
    <w:rsid w:val="0017480A"/>
    <w:rsid w:val="001766DF"/>
    <w:rsid w:val="00180FA7"/>
    <w:rsid w:val="00184644"/>
    <w:rsid w:val="00185328"/>
    <w:rsid w:val="0018753A"/>
    <w:rsid w:val="0019527A"/>
    <w:rsid w:val="001973BF"/>
    <w:rsid w:val="00197E68"/>
    <w:rsid w:val="001A1605"/>
    <w:rsid w:val="001B0C63"/>
    <w:rsid w:val="001D3A1D"/>
    <w:rsid w:val="001E4B3D"/>
    <w:rsid w:val="001F24FF"/>
    <w:rsid w:val="001F2913"/>
    <w:rsid w:val="001F707F"/>
    <w:rsid w:val="002011F3"/>
    <w:rsid w:val="00201B85"/>
    <w:rsid w:val="00202E80"/>
    <w:rsid w:val="002105F7"/>
    <w:rsid w:val="00220111"/>
    <w:rsid w:val="0022079E"/>
    <w:rsid w:val="0022369C"/>
    <w:rsid w:val="002320EB"/>
    <w:rsid w:val="0023696A"/>
    <w:rsid w:val="002422CB"/>
    <w:rsid w:val="00245E23"/>
    <w:rsid w:val="0025366D"/>
    <w:rsid w:val="00254F80"/>
    <w:rsid w:val="00262634"/>
    <w:rsid w:val="002643B3"/>
    <w:rsid w:val="00275984"/>
    <w:rsid w:val="00280EC9"/>
    <w:rsid w:val="00284E99"/>
    <w:rsid w:val="00291D08"/>
    <w:rsid w:val="00293482"/>
    <w:rsid w:val="002A697B"/>
    <w:rsid w:val="002D7EA9"/>
    <w:rsid w:val="002E1211"/>
    <w:rsid w:val="002E2339"/>
    <w:rsid w:val="002E6D86"/>
    <w:rsid w:val="002F6935"/>
    <w:rsid w:val="00312559"/>
    <w:rsid w:val="00315380"/>
    <w:rsid w:val="003204B8"/>
    <w:rsid w:val="0033692F"/>
    <w:rsid w:val="00346223"/>
    <w:rsid w:val="00362FC7"/>
    <w:rsid w:val="0037798E"/>
    <w:rsid w:val="003A04E7"/>
    <w:rsid w:val="003A4991"/>
    <w:rsid w:val="003A6E1A"/>
    <w:rsid w:val="003B2172"/>
    <w:rsid w:val="003C7FC9"/>
    <w:rsid w:val="003E746A"/>
    <w:rsid w:val="003F15D9"/>
    <w:rsid w:val="00416AD9"/>
    <w:rsid w:val="0042465A"/>
    <w:rsid w:val="00427322"/>
    <w:rsid w:val="00427E2D"/>
    <w:rsid w:val="004341BB"/>
    <w:rsid w:val="004356CC"/>
    <w:rsid w:val="00435B36"/>
    <w:rsid w:val="00442B24"/>
    <w:rsid w:val="0044444D"/>
    <w:rsid w:val="0044519B"/>
    <w:rsid w:val="00445B35"/>
    <w:rsid w:val="00446659"/>
    <w:rsid w:val="00457AB1"/>
    <w:rsid w:val="00457BC0"/>
    <w:rsid w:val="00462996"/>
    <w:rsid w:val="004674B4"/>
    <w:rsid w:val="00491E22"/>
    <w:rsid w:val="004A483C"/>
    <w:rsid w:val="004B4CAD"/>
    <w:rsid w:val="004B4FDC"/>
    <w:rsid w:val="004C3DF1"/>
    <w:rsid w:val="004D2E36"/>
    <w:rsid w:val="005010F3"/>
    <w:rsid w:val="00503AB6"/>
    <w:rsid w:val="005047C5"/>
    <w:rsid w:val="00510920"/>
    <w:rsid w:val="00512A6F"/>
    <w:rsid w:val="00521812"/>
    <w:rsid w:val="00523D2C"/>
    <w:rsid w:val="00531C82"/>
    <w:rsid w:val="005339A8"/>
    <w:rsid w:val="00533FC1"/>
    <w:rsid w:val="005354D3"/>
    <w:rsid w:val="0054564B"/>
    <w:rsid w:val="00545A13"/>
    <w:rsid w:val="00546343"/>
    <w:rsid w:val="00557CD3"/>
    <w:rsid w:val="00560D3C"/>
    <w:rsid w:val="00567DE0"/>
    <w:rsid w:val="00571F16"/>
    <w:rsid w:val="005735A5"/>
    <w:rsid w:val="00583A99"/>
    <w:rsid w:val="005A05BF"/>
    <w:rsid w:val="005A30BE"/>
    <w:rsid w:val="005A5BE0"/>
    <w:rsid w:val="005B12E0"/>
    <w:rsid w:val="005C25A0"/>
    <w:rsid w:val="005D230D"/>
    <w:rsid w:val="005D29E1"/>
    <w:rsid w:val="005E01FA"/>
    <w:rsid w:val="00602F7D"/>
    <w:rsid w:val="00605952"/>
    <w:rsid w:val="00620677"/>
    <w:rsid w:val="00624032"/>
    <w:rsid w:val="006312DE"/>
    <w:rsid w:val="00645A56"/>
    <w:rsid w:val="006514EA"/>
    <w:rsid w:val="006532DF"/>
    <w:rsid w:val="0065471D"/>
    <w:rsid w:val="0065579D"/>
    <w:rsid w:val="00663792"/>
    <w:rsid w:val="0067046C"/>
    <w:rsid w:val="00676845"/>
    <w:rsid w:val="00680547"/>
    <w:rsid w:val="0068188D"/>
    <w:rsid w:val="0068446F"/>
    <w:rsid w:val="0069428E"/>
    <w:rsid w:val="00696CAD"/>
    <w:rsid w:val="006A5E0B"/>
    <w:rsid w:val="006C3797"/>
    <w:rsid w:val="006C3E0B"/>
    <w:rsid w:val="006E7D6E"/>
    <w:rsid w:val="006F6F2F"/>
    <w:rsid w:val="00701186"/>
    <w:rsid w:val="00707BE1"/>
    <w:rsid w:val="00711F35"/>
    <w:rsid w:val="007238EB"/>
    <w:rsid w:val="0072789A"/>
    <w:rsid w:val="00730831"/>
    <w:rsid w:val="007317C3"/>
    <w:rsid w:val="00734756"/>
    <w:rsid w:val="00734C70"/>
    <w:rsid w:val="0073538B"/>
    <w:rsid w:val="00736766"/>
    <w:rsid w:val="00741BD0"/>
    <w:rsid w:val="007426E6"/>
    <w:rsid w:val="00746370"/>
    <w:rsid w:val="00750B26"/>
    <w:rsid w:val="00766889"/>
    <w:rsid w:val="00766A0D"/>
    <w:rsid w:val="00767F8C"/>
    <w:rsid w:val="00776347"/>
    <w:rsid w:val="00780B67"/>
    <w:rsid w:val="00782D6D"/>
    <w:rsid w:val="007B0FD8"/>
    <w:rsid w:val="007B1099"/>
    <w:rsid w:val="007B6E18"/>
    <w:rsid w:val="007C2B8E"/>
    <w:rsid w:val="007D0246"/>
    <w:rsid w:val="007F5873"/>
    <w:rsid w:val="00806382"/>
    <w:rsid w:val="00815F94"/>
    <w:rsid w:val="0082130C"/>
    <w:rsid w:val="008224E2"/>
    <w:rsid w:val="00825DC9"/>
    <w:rsid w:val="0082676D"/>
    <w:rsid w:val="00826981"/>
    <w:rsid w:val="00831055"/>
    <w:rsid w:val="008423BB"/>
    <w:rsid w:val="00846F1F"/>
    <w:rsid w:val="0087201B"/>
    <w:rsid w:val="0087488C"/>
    <w:rsid w:val="00877F10"/>
    <w:rsid w:val="00882091"/>
    <w:rsid w:val="00885614"/>
    <w:rsid w:val="008913D5"/>
    <w:rsid w:val="00893E75"/>
    <w:rsid w:val="00896081"/>
    <w:rsid w:val="008C2778"/>
    <w:rsid w:val="008C2F62"/>
    <w:rsid w:val="008C72DA"/>
    <w:rsid w:val="008C7858"/>
    <w:rsid w:val="008D020E"/>
    <w:rsid w:val="008D1117"/>
    <w:rsid w:val="008D15A4"/>
    <w:rsid w:val="008D6E21"/>
    <w:rsid w:val="008F36E4"/>
    <w:rsid w:val="00911E8A"/>
    <w:rsid w:val="00933C8B"/>
    <w:rsid w:val="009553EC"/>
    <w:rsid w:val="00966A65"/>
    <w:rsid w:val="0097330E"/>
    <w:rsid w:val="00974110"/>
    <w:rsid w:val="00974330"/>
    <w:rsid w:val="0097498C"/>
    <w:rsid w:val="00982766"/>
    <w:rsid w:val="009852C4"/>
    <w:rsid w:val="00985F26"/>
    <w:rsid w:val="009929BB"/>
    <w:rsid w:val="0099583E"/>
    <w:rsid w:val="009A0242"/>
    <w:rsid w:val="009A2D19"/>
    <w:rsid w:val="009A59ED"/>
    <w:rsid w:val="009B5AA8"/>
    <w:rsid w:val="009C45A0"/>
    <w:rsid w:val="009C5642"/>
    <w:rsid w:val="009C6443"/>
    <w:rsid w:val="009C7D2F"/>
    <w:rsid w:val="009E13C3"/>
    <w:rsid w:val="009E2682"/>
    <w:rsid w:val="009E6A30"/>
    <w:rsid w:val="009E79E5"/>
    <w:rsid w:val="009F07D4"/>
    <w:rsid w:val="009F29EB"/>
    <w:rsid w:val="00A001A0"/>
    <w:rsid w:val="00A12C83"/>
    <w:rsid w:val="00A24DFB"/>
    <w:rsid w:val="00A31AAC"/>
    <w:rsid w:val="00A32905"/>
    <w:rsid w:val="00A36C95"/>
    <w:rsid w:val="00A37DE3"/>
    <w:rsid w:val="00A41AD0"/>
    <w:rsid w:val="00A519D1"/>
    <w:rsid w:val="00A62292"/>
    <w:rsid w:val="00A6343B"/>
    <w:rsid w:val="00A65C50"/>
    <w:rsid w:val="00A66DD2"/>
    <w:rsid w:val="00A677ED"/>
    <w:rsid w:val="00A94374"/>
    <w:rsid w:val="00AA41B3"/>
    <w:rsid w:val="00AA48E7"/>
    <w:rsid w:val="00AA6670"/>
    <w:rsid w:val="00AB1ED6"/>
    <w:rsid w:val="00AB397D"/>
    <w:rsid w:val="00AB638A"/>
    <w:rsid w:val="00AB6E43"/>
    <w:rsid w:val="00AC1349"/>
    <w:rsid w:val="00AC309C"/>
    <w:rsid w:val="00AD6C51"/>
    <w:rsid w:val="00AE077D"/>
    <w:rsid w:val="00AF3016"/>
    <w:rsid w:val="00B03A45"/>
    <w:rsid w:val="00B2236C"/>
    <w:rsid w:val="00B22FE6"/>
    <w:rsid w:val="00B27E0E"/>
    <w:rsid w:val="00B3033D"/>
    <w:rsid w:val="00B326D3"/>
    <w:rsid w:val="00B356AF"/>
    <w:rsid w:val="00B62087"/>
    <w:rsid w:val="00B62F41"/>
    <w:rsid w:val="00B73785"/>
    <w:rsid w:val="00B760E1"/>
    <w:rsid w:val="00B807F8"/>
    <w:rsid w:val="00B858FF"/>
    <w:rsid w:val="00BA1AB3"/>
    <w:rsid w:val="00BA6421"/>
    <w:rsid w:val="00BB2A2E"/>
    <w:rsid w:val="00BB34E6"/>
    <w:rsid w:val="00BB4FEC"/>
    <w:rsid w:val="00BC1FE8"/>
    <w:rsid w:val="00BC402F"/>
    <w:rsid w:val="00BD27BA"/>
    <w:rsid w:val="00BE13EF"/>
    <w:rsid w:val="00BE40A5"/>
    <w:rsid w:val="00BE6454"/>
    <w:rsid w:val="00BF39A4"/>
    <w:rsid w:val="00C02797"/>
    <w:rsid w:val="00C0733B"/>
    <w:rsid w:val="00C10283"/>
    <w:rsid w:val="00C110CC"/>
    <w:rsid w:val="00C22886"/>
    <w:rsid w:val="00C25C8F"/>
    <w:rsid w:val="00C263C6"/>
    <w:rsid w:val="00C26E6A"/>
    <w:rsid w:val="00C3322F"/>
    <w:rsid w:val="00C55D49"/>
    <w:rsid w:val="00C635B6"/>
    <w:rsid w:val="00C70DFC"/>
    <w:rsid w:val="00C82466"/>
    <w:rsid w:val="00C84097"/>
    <w:rsid w:val="00CB429B"/>
    <w:rsid w:val="00CC2753"/>
    <w:rsid w:val="00CD093E"/>
    <w:rsid w:val="00CD1556"/>
    <w:rsid w:val="00CD1FD7"/>
    <w:rsid w:val="00CE199A"/>
    <w:rsid w:val="00CE5AC7"/>
    <w:rsid w:val="00CF0BBB"/>
    <w:rsid w:val="00D12150"/>
    <w:rsid w:val="00D1283A"/>
    <w:rsid w:val="00D17979"/>
    <w:rsid w:val="00D2075F"/>
    <w:rsid w:val="00D21B6F"/>
    <w:rsid w:val="00D23C16"/>
    <w:rsid w:val="00D24FF1"/>
    <w:rsid w:val="00D3257B"/>
    <w:rsid w:val="00D40416"/>
    <w:rsid w:val="00D45CF7"/>
    <w:rsid w:val="00D4782A"/>
    <w:rsid w:val="00D56409"/>
    <w:rsid w:val="00D567D5"/>
    <w:rsid w:val="00D57E92"/>
    <w:rsid w:val="00D61241"/>
    <w:rsid w:val="00D7603E"/>
    <w:rsid w:val="00D8579C"/>
    <w:rsid w:val="00D90124"/>
    <w:rsid w:val="00D9392F"/>
    <w:rsid w:val="00D95810"/>
    <w:rsid w:val="00DA41F5"/>
    <w:rsid w:val="00DA7BD2"/>
    <w:rsid w:val="00DB1E03"/>
    <w:rsid w:val="00DB5B54"/>
    <w:rsid w:val="00DB7E1B"/>
    <w:rsid w:val="00DC1D81"/>
    <w:rsid w:val="00DC517D"/>
    <w:rsid w:val="00DD14F0"/>
    <w:rsid w:val="00DD6161"/>
    <w:rsid w:val="00DF2A03"/>
    <w:rsid w:val="00E3004F"/>
    <w:rsid w:val="00E30EF4"/>
    <w:rsid w:val="00E426E5"/>
    <w:rsid w:val="00E451EA"/>
    <w:rsid w:val="00E53E52"/>
    <w:rsid w:val="00E57F4B"/>
    <w:rsid w:val="00E63889"/>
    <w:rsid w:val="00E65EB7"/>
    <w:rsid w:val="00E71C8D"/>
    <w:rsid w:val="00E72360"/>
    <w:rsid w:val="00E857BE"/>
    <w:rsid w:val="00E93C9F"/>
    <w:rsid w:val="00E972A7"/>
    <w:rsid w:val="00EA2839"/>
    <w:rsid w:val="00EB3E91"/>
    <w:rsid w:val="00EC43C4"/>
    <w:rsid w:val="00EC6894"/>
    <w:rsid w:val="00ED1AC6"/>
    <w:rsid w:val="00ED6B12"/>
    <w:rsid w:val="00EE0D3E"/>
    <w:rsid w:val="00EF326D"/>
    <w:rsid w:val="00EF53FE"/>
    <w:rsid w:val="00F116A4"/>
    <w:rsid w:val="00F245A7"/>
    <w:rsid w:val="00F2643C"/>
    <w:rsid w:val="00F3295A"/>
    <w:rsid w:val="00F34D8E"/>
    <w:rsid w:val="00F3669D"/>
    <w:rsid w:val="00F405F8"/>
    <w:rsid w:val="00F41154"/>
    <w:rsid w:val="00F414C1"/>
    <w:rsid w:val="00F4700F"/>
    <w:rsid w:val="00F51F7F"/>
    <w:rsid w:val="00F573EA"/>
    <w:rsid w:val="00F57E9D"/>
    <w:rsid w:val="00F70C77"/>
    <w:rsid w:val="00F91ECD"/>
    <w:rsid w:val="00FA0BA1"/>
    <w:rsid w:val="00FA6528"/>
    <w:rsid w:val="00FC0B18"/>
    <w:rsid w:val="00FC2E17"/>
    <w:rsid w:val="00FC6387"/>
    <w:rsid w:val="00FC6802"/>
    <w:rsid w:val="00FD159C"/>
    <w:rsid w:val="00FD70A7"/>
    <w:rsid w:val="00FE2836"/>
    <w:rsid w:val="00FF09A0"/>
    <w:rsid w:val="00FF49C8"/>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82DA0"/>
  <w15:chartTrackingRefBased/>
  <w15:docId w15:val="{BD266429-3683-8149-923C-28EC170D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bn-BD"/>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241"/>
    <w:rPr>
      <w:rFonts w:ascii="Times New Roman" w:eastAsia="Times New Roman" w:hAnsi="Times New Roman"/>
      <w:sz w:val="24"/>
      <w:szCs w:val="24"/>
      <w:lang w:val="fr-SN" w:eastAsia="fr-FR"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eastAsia="en-US"/>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lang w:val="en-US" w:eastAsia="en-US"/>
    </w:rPr>
  </w:style>
  <w:style w:type="paragraph" w:styleId="BodyText">
    <w:name w:val="Body Text"/>
    <w:basedOn w:val="Normal"/>
    <w:link w:val="BodyTextChar"/>
    <w:rsid w:val="0000007A"/>
    <w:pPr>
      <w:jc w:val="both"/>
    </w:pPr>
    <w:rPr>
      <w:rFonts w:ascii="Helvetica" w:eastAsia="MS Mincho" w:hAnsi="Helvetica" w:cs="Helvetica"/>
      <w:lang w:val="fr-FR" w:eastAsia="en-US"/>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val="en-US" w:eastAsia="en-US"/>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val="en-US" w:eastAsia="en-US"/>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rPr>
      <w:lang w:val="en-US" w:eastAsia="en-US"/>
    </w:r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E077D"/>
    <w:rPr>
      <w:color w:val="605E5C"/>
      <w:shd w:val="clear" w:color="auto" w:fill="E1DFDD"/>
    </w:rPr>
  </w:style>
  <w:style w:type="character" w:styleId="Strong">
    <w:name w:val="Strong"/>
    <w:basedOn w:val="DefaultParagraphFont"/>
    <w:uiPriority w:val="22"/>
    <w:qFormat/>
    <w:rsid w:val="008960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2735207">
      <w:bodyDiv w:val="1"/>
      <w:marLeft w:val="0"/>
      <w:marRight w:val="0"/>
      <w:marTop w:val="0"/>
      <w:marBottom w:val="0"/>
      <w:divBdr>
        <w:top w:val="none" w:sz="0" w:space="0" w:color="auto"/>
        <w:left w:val="none" w:sz="0" w:space="0" w:color="auto"/>
        <w:bottom w:val="none" w:sz="0" w:space="0" w:color="auto"/>
        <w:right w:val="none" w:sz="0" w:space="0" w:color="auto"/>
      </w:divBdr>
    </w:div>
    <w:div w:id="34028069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85776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768178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81550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94352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4965858">
      <w:bodyDiv w:val="1"/>
      <w:marLeft w:val="0"/>
      <w:marRight w:val="0"/>
      <w:marTop w:val="0"/>
      <w:marBottom w:val="0"/>
      <w:divBdr>
        <w:top w:val="none" w:sz="0" w:space="0" w:color="auto"/>
        <w:left w:val="none" w:sz="0" w:space="0" w:color="auto"/>
        <w:bottom w:val="none" w:sz="0" w:space="0" w:color="auto"/>
        <w:right w:val="none" w:sz="0" w:space="0" w:color="auto"/>
      </w:divBdr>
    </w:div>
    <w:div w:id="210221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mrji.com/index.php/MR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8AC00-98E6-3B47-93D7-D819BD34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1193</Words>
  <Characters>6804</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7982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8192058</vt:i4>
      </vt:variant>
      <vt:variant>
        <vt:i4>0</vt:i4>
      </vt:variant>
      <vt:variant>
        <vt:i4>0</vt:i4>
      </vt:variant>
      <vt:variant>
        <vt:i4>5</vt:i4>
      </vt:variant>
      <vt:variant>
        <vt:lpwstr>https://journalmrji.com/index.php/MRJI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63</cp:revision>
  <dcterms:created xsi:type="dcterms:W3CDTF">2025-11-07T13:29:00Z</dcterms:created>
  <dcterms:modified xsi:type="dcterms:W3CDTF">2025-11-11T06:59:00Z</dcterms:modified>
</cp:coreProperties>
</file>